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4FEB85" w14:textId="4397B0CA" w:rsidR="00871AFE" w:rsidRDefault="00871AFE" w:rsidP="00871AFE">
      <w:pPr>
        <w:jc w:val="center"/>
        <w:rPr>
          <w:rFonts w:ascii="Times New Roman" w:hAnsi="Times New Roman" w:cs="Times New Roman"/>
          <w:b/>
          <w:bCs/>
          <w:sz w:val="24"/>
          <w:szCs w:val="24"/>
        </w:rPr>
      </w:pPr>
    </w:p>
    <w:p w14:paraId="4DBEDD24" w14:textId="2D65FBD1" w:rsidR="00871AFE" w:rsidRDefault="005A5E57" w:rsidP="005A5E57">
      <w:pPr>
        <w:spacing w:line="253" w:lineRule="atLeast"/>
        <w:jc w:val="center"/>
        <w:rPr>
          <w:rFonts w:ascii="Times New Roman" w:hAnsi="Times New Roman" w:cs="Times New Roman"/>
          <w:color w:val="000000"/>
          <w:sz w:val="24"/>
          <w:szCs w:val="24"/>
        </w:rPr>
      </w:pPr>
      <w:r w:rsidRPr="005A5E57">
        <w:rPr>
          <w:rFonts w:ascii="Times New Roman" w:hAnsi="Times New Roman" w:cs="Times New Roman"/>
          <w:b/>
          <w:bCs/>
          <w:color w:val="000000"/>
          <w:sz w:val="24"/>
          <w:szCs w:val="24"/>
          <w:lang w:val="en"/>
        </w:rPr>
        <w:t>THE EFFECT OF </w:t>
      </w:r>
      <w:r w:rsidRPr="005A5E57">
        <w:rPr>
          <w:rFonts w:ascii="Times New Roman" w:hAnsi="Times New Roman" w:cs="Times New Roman"/>
          <w:b/>
          <w:bCs/>
          <w:i/>
          <w:iCs/>
          <w:color w:val="000000"/>
          <w:sz w:val="24"/>
          <w:szCs w:val="24"/>
          <w:lang w:val="en"/>
        </w:rPr>
        <w:t>SERVICE</w:t>
      </w:r>
      <w:r w:rsidRPr="005A5E57">
        <w:rPr>
          <w:rFonts w:ascii="Times New Roman" w:hAnsi="Times New Roman" w:cs="Times New Roman"/>
          <w:b/>
          <w:bCs/>
          <w:color w:val="000000"/>
          <w:sz w:val="24"/>
          <w:szCs w:val="24"/>
          <w:lang w:val="en"/>
        </w:rPr>
        <w:t> </w:t>
      </w:r>
      <w:r w:rsidRPr="005A5E57">
        <w:rPr>
          <w:rFonts w:ascii="Times New Roman" w:hAnsi="Times New Roman" w:cs="Times New Roman"/>
          <w:b/>
          <w:bCs/>
          <w:i/>
          <w:iCs/>
          <w:color w:val="000000"/>
          <w:sz w:val="24"/>
          <w:szCs w:val="24"/>
          <w:lang w:val="en"/>
        </w:rPr>
        <w:t>EXCELLENCE</w:t>
      </w:r>
      <w:r w:rsidRPr="005A5E57">
        <w:rPr>
          <w:rFonts w:ascii="Times New Roman" w:hAnsi="Times New Roman" w:cs="Times New Roman"/>
          <w:b/>
          <w:bCs/>
          <w:color w:val="000000"/>
          <w:sz w:val="24"/>
          <w:szCs w:val="24"/>
          <w:lang w:val="en"/>
        </w:rPr>
        <w:t>, SAVINGS SHUTTLE, AND PROFIT SHARING ON BMT-NU BANGKALAN CUSTOMER SATISFACTION</w:t>
      </w:r>
    </w:p>
    <w:p w14:paraId="3C7A50E0" w14:textId="77777777" w:rsidR="005A5E57" w:rsidRPr="005A5E57" w:rsidRDefault="005A5E57" w:rsidP="005A5E57">
      <w:pPr>
        <w:spacing w:line="253" w:lineRule="atLeast"/>
        <w:jc w:val="center"/>
        <w:rPr>
          <w:rFonts w:ascii="Times New Roman" w:hAnsi="Times New Roman" w:cs="Times New Roman"/>
          <w:color w:val="000000"/>
          <w:sz w:val="24"/>
          <w:szCs w:val="24"/>
        </w:rPr>
      </w:pPr>
    </w:p>
    <w:p w14:paraId="273183E9" w14:textId="5765D7F4" w:rsidR="00E21207" w:rsidRDefault="00E21207" w:rsidP="00871AFE">
      <w:pPr>
        <w:spacing w:after="0" w:line="24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rPr>
        <w:t>Roudatul Jannah</w:t>
      </w:r>
      <w:r>
        <w:rPr>
          <w:rFonts w:ascii="Times New Roman" w:hAnsi="Times New Roman" w:cs="Times New Roman"/>
          <w:b/>
          <w:bCs/>
          <w:sz w:val="24"/>
          <w:szCs w:val="24"/>
          <w:vertAlign w:val="superscript"/>
        </w:rPr>
        <w:t>1</w:t>
      </w:r>
      <w:r>
        <w:rPr>
          <w:rFonts w:ascii="Times New Roman" w:hAnsi="Times New Roman" w:cs="Times New Roman"/>
          <w:b/>
          <w:bCs/>
          <w:sz w:val="24"/>
          <w:szCs w:val="24"/>
        </w:rPr>
        <w:t>, Farid Ardyansyah</w:t>
      </w:r>
      <w:r>
        <w:rPr>
          <w:rFonts w:ascii="Times New Roman" w:hAnsi="Times New Roman" w:cs="Times New Roman"/>
          <w:b/>
          <w:bCs/>
          <w:sz w:val="24"/>
          <w:szCs w:val="24"/>
          <w:vertAlign w:val="superscript"/>
        </w:rPr>
        <w:t>2</w:t>
      </w:r>
    </w:p>
    <w:p w14:paraId="26549182" w14:textId="46FB1170" w:rsidR="00E21207" w:rsidRPr="006660AF" w:rsidRDefault="00E21207" w:rsidP="00871AFE">
      <w:pPr>
        <w:spacing w:after="0" w:line="240" w:lineRule="auto"/>
        <w:jc w:val="center"/>
        <w:rPr>
          <w:rFonts w:ascii="Times New Roman" w:hAnsi="Times New Roman" w:cs="Times New Roman"/>
          <w:i/>
          <w:iCs/>
          <w:sz w:val="20"/>
          <w:szCs w:val="20"/>
        </w:rPr>
      </w:pPr>
      <w:r w:rsidRPr="006660AF">
        <w:rPr>
          <w:rFonts w:ascii="Times New Roman" w:hAnsi="Times New Roman" w:cs="Times New Roman"/>
          <w:i/>
          <w:iCs/>
          <w:sz w:val="20"/>
          <w:szCs w:val="20"/>
          <w:vertAlign w:val="superscript"/>
        </w:rPr>
        <w:t>1</w:t>
      </w:r>
      <w:r w:rsidRPr="006660AF">
        <w:rPr>
          <w:rFonts w:ascii="Times New Roman" w:hAnsi="Times New Roman" w:cs="Times New Roman"/>
          <w:i/>
          <w:iCs/>
          <w:sz w:val="20"/>
          <w:szCs w:val="20"/>
        </w:rPr>
        <w:t>Universitas Trunojoyo Madura, Jl. Raya Telang, Madura</w:t>
      </w:r>
    </w:p>
    <w:p w14:paraId="21DA717E" w14:textId="50EBDD89" w:rsidR="00E21207" w:rsidRPr="006660AF" w:rsidRDefault="00E21207" w:rsidP="00871AFE">
      <w:pPr>
        <w:spacing w:after="0" w:line="240" w:lineRule="auto"/>
        <w:jc w:val="center"/>
        <w:rPr>
          <w:rFonts w:ascii="Times New Roman" w:hAnsi="Times New Roman" w:cs="Times New Roman"/>
          <w:i/>
          <w:iCs/>
          <w:sz w:val="20"/>
          <w:szCs w:val="20"/>
        </w:rPr>
      </w:pPr>
      <w:r w:rsidRPr="006660AF">
        <w:rPr>
          <w:rFonts w:ascii="Times New Roman" w:hAnsi="Times New Roman" w:cs="Times New Roman"/>
          <w:i/>
          <w:iCs/>
          <w:sz w:val="20"/>
          <w:szCs w:val="20"/>
          <w:vertAlign w:val="superscript"/>
        </w:rPr>
        <w:t>2</w:t>
      </w:r>
      <w:r w:rsidRPr="006660AF">
        <w:rPr>
          <w:rFonts w:ascii="Times New Roman" w:hAnsi="Times New Roman" w:cs="Times New Roman"/>
          <w:i/>
          <w:iCs/>
          <w:sz w:val="20"/>
          <w:szCs w:val="20"/>
        </w:rPr>
        <w:t>Universitas Trunojoyo Madura, Jl. Raya Telang, Madura</w:t>
      </w:r>
    </w:p>
    <w:p w14:paraId="324FE902" w14:textId="2CF4474A" w:rsidR="006660AF" w:rsidRPr="006660AF" w:rsidRDefault="00362492" w:rsidP="00871AFE">
      <w:pPr>
        <w:spacing w:after="0" w:line="240" w:lineRule="auto"/>
        <w:jc w:val="center"/>
        <w:rPr>
          <w:rFonts w:ascii="Times New Roman" w:hAnsi="Times New Roman" w:cs="Times New Roman"/>
          <w:i/>
          <w:iCs/>
          <w:sz w:val="20"/>
          <w:szCs w:val="20"/>
        </w:rPr>
      </w:pPr>
      <w:r w:rsidRPr="006660AF">
        <w:rPr>
          <w:rFonts w:ascii="Times New Roman" w:hAnsi="Times New Roman" w:cs="Times New Roman"/>
          <w:i/>
          <w:iCs/>
          <w:sz w:val="20"/>
          <w:szCs w:val="20"/>
        </w:rPr>
        <w:t xml:space="preserve">Korespondesi Penulis. E-mail: </w:t>
      </w:r>
      <w:hyperlink r:id="rId9" w:history="1">
        <w:r w:rsidR="006660AF" w:rsidRPr="006660AF">
          <w:rPr>
            <w:rStyle w:val="Hyperlink"/>
            <w:rFonts w:ascii="Times New Roman" w:hAnsi="Times New Roman" w:cs="Times New Roman"/>
            <w:i/>
            <w:iCs/>
            <w:sz w:val="20"/>
            <w:szCs w:val="20"/>
          </w:rPr>
          <w:t>210721100005@student.trunojoyo.ac.id</w:t>
        </w:r>
      </w:hyperlink>
    </w:p>
    <w:p w14:paraId="1C4D27E4" w14:textId="5440A8D8" w:rsidR="00E21207" w:rsidRPr="00E21207" w:rsidRDefault="00E21207" w:rsidP="00871AFE">
      <w:pPr>
        <w:spacing w:after="0" w:line="240" w:lineRule="auto"/>
        <w:rPr>
          <w:rFonts w:ascii="Times New Roman" w:hAnsi="Times New Roman" w:cs="Times New Roman"/>
          <w:sz w:val="24"/>
          <w:szCs w:val="24"/>
          <w:vertAlign w:val="superscript"/>
        </w:rPr>
      </w:pPr>
    </w:p>
    <w:p w14:paraId="0C30372F" w14:textId="77777777" w:rsidR="00FA04AC" w:rsidRPr="002A02D3" w:rsidRDefault="00FA04AC" w:rsidP="00FA04AC">
      <w:pPr>
        <w:pStyle w:val="E-JOURNALAbstrakTitle"/>
      </w:pPr>
      <w:r w:rsidRPr="002A02D3">
        <w:t>Abstrak</w:t>
      </w:r>
    </w:p>
    <w:p w14:paraId="737513D3" w14:textId="5F78B552" w:rsidR="001A124F" w:rsidRDefault="00DC3B8A" w:rsidP="001A124F">
      <w:pPr>
        <w:spacing w:line="240" w:lineRule="auto"/>
        <w:ind w:right="4"/>
        <w:jc w:val="both"/>
        <w:rPr>
          <w:rFonts w:ascii="Times New Roman" w:hAnsi="Times New Roman" w:cs="Times New Roman"/>
          <w:i/>
        </w:rPr>
      </w:pPr>
      <w:r>
        <w:rPr>
          <w:rFonts w:ascii="Times New Roman" w:hAnsi="Times New Roman" w:cs="Times New Roman"/>
          <w:i/>
          <w:lang w:eastAsia="id-ID"/>
        </w:rPr>
        <w:t xml:space="preserve">Penelitian ini bertujuan untuk mengetahui </w:t>
      </w:r>
      <w:r w:rsidR="001A124F" w:rsidRPr="001A124F">
        <w:rPr>
          <w:rFonts w:ascii="Times New Roman" w:hAnsi="Times New Roman" w:cs="Times New Roman"/>
          <w:i/>
          <w:lang w:eastAsia="id-ID"/>
        </w:rPr>
        <w:t xml:space="preserve">bagaimana variabel service excellence, antar jemput tabungan dan bagi hasil </w:t>
      </w:r>
      <w:r>
        <w:rPr>
          <w:rFonts w:ascii="Times New Roman" w:hAnsi="Times New Roman" w:cs="Times New Roman"/>
          <w:i/>
          <w:lang w:eastAsia="id-ID"/>
        </w:rPr>
        <w:t xml:space="preserve">dapat </w:t>
      </w:r>
      <w:r w:rsidR="001A124F" w:rsidRPr="001A124F">
        <w:rPr>
          <w:rFonts w:ascii="Times New Roman" w:hAnsi="Times New Roman" w:cs="Times New Roman"/>
          <w:i/>
          <w:lang w:eastAsia="id-ID"/>
        </w:rPr>
        <w:t xml:space="preserve">mempengaruhi kepuasan nasabah dalam memilih produk TABAH (Tabungan Mudharabah) di KSPPS BMT NU Cabang Socah Bangkalan tersebut. Jenis penelitian ini adalah kuantitatif yaitu dengan </w:t>
      </w:r>
      <w:proofErr w:type="gramStart"/>
      <w:r w:rsidR="001A124F" w:rsidRPr="001A124F">
        <w:rPr>
          <w:rFonts w:ascii="Times New Roman" w:hAnsi="Times New Roman" w:cs="Times New Roman"/>
          <w:i/>
          <w:lang w:eastAsia="id-ID"/>
        </w:rPr>
        <w:t>cara</w:t>
      </w:r>
      <w:proofErr w:type="gramEnd"/>
      <w:r w:rsidR="001A124F" w:rsidRPr="001A124F">
        <w:rPr>
          <w:rFonts w:ascii="Times New Roman" w:hAnsi="Times New Roman" w:cs="Times New Roman"/>
          <w:i/>
          <w:lang w:eastAsia="id-ID"/>
        </w:rPr>
        <w:t xml:space="preserve"> </w:t>
      </w:r>
      <w:r w:rsidR="00652504">
        <w:rPr>
          <w:rFonts w:ascii="Times New Roman" w:hAnsi="Times New Roman" w:cs="Times New Roman"/>
          <w:i/>
          <w:lang w:eastAsia="id-ID"/>
        </w:rPr>
        <w:t>menjalankan wawancara juga</w:t>
      </w:r>
      <w:r w:rsidR="001A124F" w:rsidRPr="001A124F">
        <w:rPr>
          <w:rFonts w:ascii="Times New Roman" w:hAnsi="Times New Roman" w:cs="Times New Roman"/>
          <w:i/>
          <w:lang w:eastAsia="id-ID"/>
        </w:rPr>
        <w:t xml:space="preserve"> menyebar kuisioner kepada 76 responden dengan populasi yang digunakan yaitu seluruh nasabah Tabungan Mudharabah pada KSPPS BMT NU Cabang Socah Bangkalan. Adapun data yang diperoleh diolah </w:t>
      </w:r>
      <w:r w:rsidR="00652504">
        <w:rPr>
          <w:rFonts w:ascii="Times New Roman" w:hAnsi="Times New Roman" w:cs="Times New Roman"/>
          <w:i/>
          <w:lang w:eastAsia="id-ID"/>
        </w:rPr>
        <w:t>memanfaatkan</w:t>
      </w:r>
      <w:r w:rsidR="001A124F" w:rsidRPr="001A124F">
        <w:rPr>
          <w:rFonts w:ascii="Times New Roman" w:hAnsi="Times New Roman" w:cs="Times New Roman"/>
          <w:i/>
          <w:lang w:eastAsia="id-ID"/>
        </w:rPr>
        <w:t xml:space="preserve"> aplikasi SPSS. Berdasarkan hasil penelitian diperoleh </w:t>
      </w:r>
      <w:r>
        <w:rPr>
          <w:rFonts w:ascii="Times New Roman" w:hAnsi="Times New Roman" w:cs="Times New Roman"/>
          <w:i/>
          <w:lang w:eastAsia="id-ID"/>
        </w:rPr>
        <w:t>bahwa</w:t>
      </w:r>
      <w:r w:rsidR="001A124F" w:rsidRPr="001A124F">
        <w:rPr>
          <w:rFonts w:ascii="Times New Roman" w:hAnsi="Times New Roman" w:cs="Times New Roman"/>
          <w:i/>
          <w:lang w:eastAsia="id-ID"/>
        </w:rPr>
        <w:t xml:space="preserve"> Service Excellence, Antar Jemput Tabungan, dan Bagi Hasil secara simultan berpengaruh signifikan terhadap Kepuasan Nasabah di KSPPS BMT NU Cabang Socah Bangkalan dengan nilai Sig 0,001 &lt; 0,05. </w:t>
      </w:r>
      <w:r w:rsidR="00E21207">
        <w:rPr>
          <w:rFonts w:ascii="Times New Roman" w:hAnsi="Times New Roman" w:cs="Times New Roman"/>
          <w:i/>
          <w:lang w:eastAsia="id-ID"/>
        </w:rPr>
        <w:t>S</w:t>
      </w:r>
      <w:r w:rsidR="001A124F" w:rsidRPr="001A124F">
        <w:rPr>
          <w:rFonts w:ascii="Times New Roman" w:hAnsi="Times New Roman" w:cs="Times New Roman"/>
          <w:i/>
          <w:lang w:eastAsia="id-ID"/>
        </w:rPr>
        <w:t>ecara parsial Service Excellence tidak berpengaruh signifikan terhadap Kepuasan Nasabah di KSPPS BMT NU Cabang Socah Bangkalan dengan nilai Sig 0,148 &gt; 0</w:t>
      </w:r>
      <w:proofErr w:type="gramStart"/>
      <w:r w:rsidR="001A124F" w:rsidRPr="001A124F">
        <w:rPr>
          <w:rFonts w:ascii="Times New Roman" w:hAnsi="Times New Roman" w:cs="Times New Roman"/>
          <w:i/>
          <w:lang w:eastAsia="id-ID"/>
        </w:rPr>
        <w:t>,05</w:t>
      </w:r>
      <w:proofErr w:type="gramEnd"/>
      <w:r w:rsidR="001A124F" w:rsidRPr="001A124F">
        <w:rPr>
          <w:rFonts w:ascii="Times New Roman" w:hAnsi="Times New Roman" w:cs="Times New Roman"/>
          <w:i/>
          <w:lang w:eastAsia="id-ID"/>
        </w:rPr>
        <w:t xml:space="preserve">, </w:t>
      </w:r>
      <w:r w:rsidR="00E21207">
        <w:rPr>
          <w:rFonts w:ascii="Times New Roman" w:hAnsi="Times New Roman" w:cs="Times New Roman"/>
          <w:i/>
          <w:lang w:eastAsia="id-ID"/>
        </w:rPr>
        <w:t>v</w:t>
      </w:r>
      <w:r w:rsidR="001A124F" w:rsidRPr="001A124F">
        <w:rPr>
          <w:rFonts w:ascii="Times New Roman" w:hAnsi="Times New Roman" w:cs="Times New Roman"/>
          <w:i/>
          <w:lang w:eastAsia="id-ID"/>
        </w:rPr>
        <w:t>ariabel Antar Jemput Tabungan berpengaruh signifikan terhadap Kepuasan Nasabah di KSPPS BMT NU Cabang Socah Bangkalan dengan nilai Sig 0,001 &lt; 0,05, dan variabel Bagi Hasil tidak berpengaruh terhadap Kepuasan Nasabah di KSPPS BMT NU Cabang Socah Bangkalan dengan nilai Sig 0,312 &gt; 0,05.</w:t>
      </w:r>
    </w:p>
    <w:p w14:paraId="6735FB30" w14:textId="615E2317" w:rsidR="001A124F" w:rsidRDefault="001A124F" w:rsidP="001A124F">
      <w:pPr>
        <w:spacing w:line="240" w:lineRule="auto"/>
        <w:ind w:right="4"/>
        <w:jc w:val="both"/>
        <w:rPr>
          <w:rFonts w:ascii="Times New Roman" w:hAnsi="Times New Roman" w:cs="Times New Roman"/>
          <w:i/>
          <w:lang w:eastAsia="id-ID"/>
        </w:rPr>
      </w:pPr>
      <w:r w:rsidRPr="001A124F">
        <w:rPr>
          <w:rFonts w:ascii="Times New Roman" w:hAnsi="Times New Roman" w:cs="Times New Roman"/>
          <w:b/>
          <w:bCs/>
          <w:i/>
          <w:iCs/>
          <w:lang w:eastAsia="id-ID"/>
        </w:rPr>
        <w:t>Kata Kunci:</w:t>
      </w:r>
      <w:r w:rsidRPr="001A124F">
        <w:rPr>
          <w:rFonts w:ascii="Times New Roman" w:hAnsi="Times New Roman" w:cs="Times New Roman"/>
          <w:i/>
          <w:lang w:eastAsia="id-ID"/>
        </w:rPr>
        <w:t xml:space="preserve"> Service </w:t>
      </w:r>
      <w:proofErr w:type="gramStart"/>
      <w:r w:rsidRPr="001A124F">
        <w:rPr>
          <w:rFonts w:ascii="Times New Roman" w:hAnsi="Times New Roman" w:cs="Times New Roman"/>
          <w:i/>
          <w:lang w:eastAsia="id-ID"/>
        </w:rPr>
        <w:t>Excellence ;</w:t>
      </w:r>
      <w:proofErr w:type="gramEnd"/>
      <w:r w:rsidRPr="001A124F">
        <w:rPr>
          <w:rFonts w:ascii="Times New Roman" w:hAnsi="Times New Roman" w:cs="Times New Roman"/>
          <w:i/>
          <w:lang w:eastAsia="id-ID"/>
        </w:rPr>
        <w:t xml:space="preserve"> Antar jemput Tabungan ; Bagi hasil ; Kepuasan</w:t>
      </w:r>
    </w:p>
    <w:p w14:paraId="4494F907" w14:textId="5FF51CE8" w:rsidR="009A66E3" w:rsidRDefault="009A66E3" w:rsidP="009A66E3">
      <w:pPr>
        <w:tabs>
          <w:tab w:val="left" w:pos="142"/>
        </w:tabs>
        <w:jc w:val="center"/>
        <w:rPr>
          <w:rFonts w:ascii="Times New Roman" w:hAnsi="Times New Roman" w:cs="Times New Roman"/>
          <w:b/>
          <w:bCs/>
          <w:i/>
          <w:lang w:val="id-ID"/>
        </w:rPr>
      </w:pPr>
      <w:r w:rsidRPr="009A66E3">
        <w:rPr>
          <w:rFonts w:ascii="Times New Roman" w:hAnsi="Times New Roman" w:cs="Times New Roman"/>
          <w:b/>
          <w:bCs/>
          <w:i/>
          <w:lang w:val="id-ID"/>
        </w:rPr>
        <w:t>Abstract</w:t>
      </w:r>
    </w:p>
    <w:p w14:paraId="35F2C3C9" w14:textId="38708D5C" w:rsidR="006660AF" w:rsidRPr="009C0C73" w:rsidRDefault="006660AF" w:rsidP="009C0C73">
      <w:pPr>
        <w:spacing w:line="240" w:lineRule="auto"/>
        <w:ind w:right="4"/>
        <w:jc w:val="both"/>
        <w:rPr>
          <w:rFonts w:ascii="Times New Roman" w:hAnsi="Times New Roman" w:cs="Times New Roman"/>
          <w:i/>
        </w:rPr>
      </w:pPr>
      <w:r>
        <w:rPr>
          <w:rFonts w:ascii="Times New Roman" w:hAnsi="Times New Roman" w:cs="Times New Roman"/>
          <w:i/>
          <w:lang w:eastAsia="id-ID"/>
        </w:rPr>
        <w:t xml:space="preserve">This study aims to find out how the variables of service excellence, savings and profit sharing can affect customer satisfaction in choosing TABAH (Mudharabah Savings) products at the KSPPS BMT NU Socah Bangkalan Branch. This type of research is quantitative, namely by conducting interviews and distributing questionnaires to 76 respondents with the population used, namely all Mudharabah Savings customers at KSPPS BMT NU Socah Bangkalan Branch. The data obtained was processed using the SPSS application. Based on the results of the study, it was obtained that Service Excellence, Savings Shuttle, and Profit Sharing simultaneously had a significant effect on Customer Satisfaction at KSPPS BMT NU Socah Bangkalan Branch with a Sig value of 0.001 &lt; 0.05. Partially, Service Excellence had no significant effect on Customer Satisfaction at KSPPS BMT NU Socah Bangkalan Branch with a Sig value of 0.148 &gt; 0.05, the Savings Transfer variable had a significant effect on Customer Satisfaction at KSPPS BMT NU Socah Bangkalan Branch with a Sig value of 0.001 &lt; 0.05, and the </w:t>
      </w:r>
      <w:r>
        <w:rPr>
          <w:rFonts w:ascii="Times New Roman" w:hAnsi="Times New Roman" w:cs="Times New Roman"/>
          <w:i/>
          <w:lang w:eastAsia="id-ID"/>
        </w:rPr>
        <w:lastRenderedPageBreak/>
        <w:t>Profit Sharing variable had no effect on Customer Satisfaction at KSPPS BMT NU Socah Bangkalan Branch with a Sig value of 0.312 &gt; 0.05</w:t>
      </w:r>
      <w:r w:rsidR="009C0C73">
        <w:rPr>
          <w:rFonts w:ascii="Times New Roman" w:hAnsi="Times New Roman" w:cs="Times New Roman"/>
          <w:i/>
          <w:lang w:eastAsia="id-ID"/>
        </w:rPr>
        <w:t>.</w:t>
      </w:r>
    </w:p>
    <w:p w14:paraId="341F4705" w14:textId="2EF45D8A" w:rsidR="008406E1" w:rsidRPr="009A66E3" w:rsidRDefault="009A66E3" w:rsidP="009A66E3">
      <w:pPr>
        <w:tabs>
          <w:tab w:val="left" w:pos="142"/>
        </w:tabs>
        <w:jc w:val="both"/>
        <w:rPr>
          <w:rFonts w:ascii="Times New Roman" w:hAnsi="Times New Roman" w:cs="Times New Roman"/>
          <w:i/>
          <w:lang w:val="id-ID"/>
        </w:rPr>
      </w:pPr>
      <w:r w:rsidRPr="009A66E3">
        <w:rPr>
          <w:rFonts w:ascii="Times New Roman" w:hAnsi="Times New Roman" w:cs="Times New Roman"/>
          <w:b/>
          <w:bCs/>
          <w:i/>
          <w:lang w:val="id-ID"/>
        </w:rPr>
        <w:t>Keywords:</w:t>
      </w:r>
      <w:r w:rsidRPr="009A66E3">
        <w:rPr>
          <w:rFonts w:ascii="Times New Roman" w:hAnsi="Times New Roman" w:cs="Times New Roman"/>
          <w:i/>
          <w:lang w:val="id-ID"/>
        </w:rPr>
        <w:t xml:space="preserve"> Service Excellence; Savings shuttle; Profit sharing ; Satisfaction</w:t>
      </w:r>
    </w:p>
    <w:p w14:paraId="3530A301" w14:textId="77777777" w:rsidR="00FA04AC" w:rsidRPr="000E35A7" w:rsidRDefault="00FA04AC" w:rsidP="009B3329">
      <w:pPr>
        <w:pStyle w:val="Heading1"/>
        <w:numPr>
          <w:ilvl w:val="0"/>
          <w:numId w:val="25"/>
        </w:numPr>
        <w:spacing w:before="0" w:line="360" w:lineRule="auto"/>
        <w:ind w:left="284" w:hanging="284"/>
        <w:rPr>
          <w:rFonts w:ascii="Times New Roman" w:hAnsi="Times New Roman" w:cs="Times New Roman"/>
          <w:color w:val="auto"/>
          <w:sz w:val="22"/>
        </w:rPr>
      </w:pPr>
      <w:r w:rsidRPr="009D1BA4">
        <w:rPr>
          <w:rFonts w:ascii="Times New Roman" w:hAnsi="Times New Roman" w:cs="Times New Roman"/>
          <w:color w:val="auto"/>
          <w:sz w:val="22"/>
        </w:rPr>
        <w:t>Pendahuluan</w:t>
      </w:r>
    </w:p>
    <w:p w14:paraId="3DFD023F" w14:textId="42CB6AD0" w:rsidR="009F1C1A" w:rsidRPr="009F1C1A" w:rsidRDefault="00771EFB" w:rsidP="009B3329">
      <w:pPr>
        <w:spacing w:line="360" w:lineRule="auto"/>
        <w:ind w:firstLine="567"/>
        <w:jc w:val="both"/>
        <w:rPr>
          <w:rFonts w:ascii="Times New Roman" w:hAnsi="Times New Roman" w:cs="Times New Roman"/>
          <w:sz w:val="24"/>
          <w:szCs w:val="24"/>
          <w:lang w:eastAsia="id-ID"/>
        </w:rPr>
      </w:pPr>
      <w:r>
        <w:rPr>
          <w:rFonts w:ascii="Times New Roman" w:hAnsi="Times New Roman" w:cs="Times New Roman"/>
          <w:bCs/>
          <w:sz w:val="24"/>
          <w:szCs w:val="24"/>
        </w:rPr>
        <w:t xml:space="preserve">Indonesia menjadi negara mayoritas </w:t>
      </w:r>
      <w:proofErr w:type="gramStart"/>
      <w:r>
        <w:rPr>
          <w:rFonts w:ascii="Times New Roman" w:hAnsi="Times New Roman" w:cs="Times New Roman"/>
          <w:bCs/>
          <w:sz w:val="24"/>
          <w:szCs w:val="24"/>
        </w:rPr>
        <w:t>muslim</w:t>
      </w:r>
      <w:proofErr w:type="gramEnd"/>
      <w:r w:rsidR="009A66E3" w:rsidRPr="009F1C1A">
        <w:rPr>
          <w:rFonts w:ascii="Times New Roman" w:hAnsi="Times New Roman" w:cs="Times New Roman"/>
          <w:bCs/>
          <w:sz w:val="24"/>
          <w:szCs w:val="24"/>
        </w:rPr>
        <w:t xml:space="preserve"> di dunia. Berdasarkan kondisi tersebut Indonesia bisa menjadikan peluang untuk dapat mengembangkan perekonomiannya berlandaskan pada syariah. Dalam praktiknya, ekonomi syariah memiliki suatu lembaga yang disebut lembaga keuangan syariah. Pada dasarnya </w:t>
      </w:r>
      <w:r w:rsidR="009A66E3" w:rsidRPr="009F1C1A">
        <w:rPr>
          <w:rFonts w:ascii="Times New Roman" w:hAnsi="Times New Roman" w:cs="Times New Roman"/>
          <w:sz w:val="24"/>
          <w:szCs w:val="24"/>
          <w:lang w:eastAsia="id-ID"/>
        </w:rPr>
        <w:t xml:space="preserve">di Indonesia </w:t>
      </w:r>
      <w:r w:rsidR="00D12CF5" w:rsidRPr="009F1C1A">
        <w:rPr>
          <w:rFonts w:ascii="Times New Roman" w:hAnsi="Times New Roman" w:cs="Times New Roman"/>
          <w:sz w:val="24"/>
          <w:szCs w:val="24"/>
          <w:lang w:eastAsia="id-ID"/>
        </w:rPr>
        <w:t>lembaga keuangan</w:t>
      </w:r>
      <w:r w:rsidR="001342E6">
        <w:rPr>
          <w:rFonts w:ascii="Times New Roman" w:hAnsi="Times New Roman" w:cs="Times New Roman"/>
          <w:sz w:val="24"/>
          <w:szCs w:val="24"/>
          <w:lang w:eastAsia="id-ID"/>
        </w:rPr>
        <w:t xml:space="preserve"> diklasifikasikan ke dalam dua </w:t>
      </w:r>
      <w:r w:rsidR="00861688">
        <w:rPr>
          <w:rFonts w:ascii="Times New Roman" w:hAnsi="Times New Roman" w:cs="Times New Roman"/>
          <w:sz w:val="24"/>
          <w:szCs w:val="24"/>
          <w:lang w:eastAsia="id-ID"/>
        </w:rPr>
        <w:t>kategori</w:t>
      </w:r>
      <w:r w:rsidR="00D12CF5">
        <w:rPr>
          <w:rFonts w:ascii="Times New Roman" w:hAnsi="Times New Roman" w:cs="Times New Roman"/>
          <w:sz w:val="24"/>
          <w:szCs w:val="24"/>
          <w:lang w:eastAsia="id-ID"/>
        </w:rPr>
        <w:t xml:space="preserve"> seperti</w:t>
      </w:r>
      <w:r w:rsidR="009A66E3" w:rsidRPr="009F1C1A">
        <w:rPr>
          <w:rFonts w:ascii="Times New Roman" w:hAnsi="Times New Roman" w:cs="Times New Roman"/>
          <w:sz w:val="24"/>
          <w:szCs w:val="24"/>
          <w:lang w:eastAsia="id-ID"/>
        </w:rPr>
        <w:t xml:space="preserve"> lembaga keuangan bank </w:t>
      </w:r>
      <w:r w:rsidR="00D12CF5">
        <w:rPr>
          <w:rFonts w:ascii="Times New Roman" w:hAnsi="Times New Roman" w:cs="Times New Roman"/>
          <w:sz w:val="24"/>
          <w:szCs w:val="24"/>
          <w:lang w:eastAsia="id-ID"/>
        </w:rPr>
        <w:t>dengan</w:t>
      </w:r>
      <w:r w:rsidR="009A66E3" w:rsidRPr="009F1C1A">
        <w:rPr>
          <w:rFonts w:ascii="Times New Roman" w:hAnsi="Times New Roman" w:cs="Times New Roman"/>
          <w:sz w:val="24"/>
          <w:szCs w:val="24"/>
          <w:lang w:eastAsia="id-ID"/>
        </w:rPr>
        <w:t xml:space="preserve"> lembaga keuangan non-bank. Lembaga keuangan bank </w:t>
      </w:r>
      <w:r w:rsidR="00D12CF5">
        <w:rPr>
          <w:rFonts w:ascii="Times New Roman" w:hAnsi="Times New Roman" w:cs="Times New Roman"/>
          <w:sz w:val="24"/>
          <w:szCs w:val="24"/>
          <w:lang w:eastAsia="id-ID"/>
        </w:rPr>
        <w:t>umumnya dikenal</w:t>
      </w:r>
      <w:r w:rsidR="009A66E3" w:rsidRPr="009F1C1A">
        <w:rPr>
          <w:rFonts w:ascii="Times New Roman" w:hAnsi="Times New Roman" w:cs="Times New Roman"/>
          <w:sz w:val="24"/>
          <w:szCs w:val="24"/>
          <w:lang w:eastAsia="id-ID"/>
        </w:rPr>
        <w:t xml:space="preserve"> juga dengan perbankan, </w:t>
      </w:r>
      <w:r>
        <w:rPr>
          <w:rFonts w:ascii="Times New Roman" w:hAnsi="Times New Roman" w:cs="Times New Roman"/>
          <w:sz w:val="24"/>
          <w:szCs w:val="24"/>
          <w:lang w:eastAsia="id-ID"/>
        </w:rPr>
        <w:t>akan tetapi untuk</w:t>
      </w:r>
      <w:r w:rsidR="009A66E3" w:rsidRPr="009F1C1A">
        <w:rPr>
          <w:rFonts w:ascii="Times New Roman" w:hAnsi="Times New Roman" w:cs="Times New Roman"/>
          <w:sz w:val="24"/>
          <w:szCs w:val="24"/>
          <w:lang w:eastAsia="id-ID"/>
        </w:rPr>
        <w:t xml:space="preserve"> lembaga keuangan non-bank yaitu seperti koperasi, BMT </w:t>
      </w:r>
      <w:r w:rsidR="009F2629">
        <w:rPr>
          <w:rFonts w:ascii="Times New Roman" w:hAnsi="Times New Roman" w:cs="Times New Roman"/>
          <w:sz w:val="24"/>
          <w:szCs w:val="24"/>
          <w:lang w:eastAsia="id-ID"/>
        </w:rPr>
        <w:t>maupun</w:t>
      </w:r>
      <w:r w:rsidR="009A66E3" w:rsidRPr="009F1C1A">
        <w:rPr>
          <w:rFonts w:ascii="Times New Roman" w:hAnsi="Times New Roman" w:cs="Times New Roman"/>
          <w:sz w:val="24"/>
          <w:szCs w:val="24"/>
          <w:lang w:eastAsia="id-ID"/>
        </w:rPr>
        <w:t xml:space="preserve"> lain sebagainya</w:t>
      </w:r>
      <w:r w:rsidR="00A45C5D">
        <w:rPr>
          <w:rFonts w:ascii="Times New Roman" w:hAnsi="Times New Roman" w:cs="Times New Roman"/>
          <w:sz w:val="24"/>
          <w:szCs w:val="24"/>
          <w:lang w:eastAsia="id-ID"/>
        </w:rPr>
        <w:t xml:space="preserve"> </w:t>
      </w:r>
      <w:r w:rsidR="00F81328">
        <w:rPr>
          <w:rFonts w:ascii="Times New Roman" w:hAnsi="Times New Roman" w:cs="Times New Roman"/>
          <w:sz w:val="24"/>
          <w:szCs w:val="24"/>
          <w:lang w:eastAsia="id-ID"/>
        </w:rPr>
        <w:fldChar w:fldCharType="begin"/>
      </w:r>
      <w:r w:rsidR="00F81328">
        <w:rPr>
          <w:rFonts w:ascii="Times New Roman" w:hAnsi="Times New Roman" w:cs="Times New Roman"/>
          <w:sz w:val="24"/>
          <w:szCs w:val="24"/>
          <w:lang w:eastAsia="id-ID"/>
        </w:rPr>
        <w:instrText xml:space="preserve"> ADDIN ZOTERO_ITEM CSL_CITATION {"citationID":"8J3YXcv0","properties":{"formattedCitation":"(Matnin dkk., 2023)","plainCitation":"(Matnin dkk., 2023)","noteIndex":0},"citationItems":[{"id":103,"uris":["http://zotero.org/users/local/gF338b3j/items/SGS9FUUL"],"itemData":{"id":103,"type":"article-journal","abstract":"Penelitian ini bertujuan untuk mengetahui model pelayanan tabungan anggota yang digunakan oleh KSPPS BMT NU Cabang Larangan. Pendekatan&amp;nbsp; penelitian ini adalah objek penelitian lapangan (field research) dengan menggunakan pendekatan kualitatif, yaitu prosedur penelitian yang menghasilkan data deskriptif berupa kata-kata tertulis atau lisan dari orang-orang dan perilaku yang dapat diamati. Dalam hal ini peneliti menggunakan pendekatan kualitatif karena pendekatan penelitian yang diarahkan untuk pencapaian tujuan memperoleh penjelasan secara mendalam atas penerapan sebuah teori. Sehingga dituntut untuk lebih banyak menggunakan berfikir iduktif. Berdasarkan hasil penelitian mengenai Model pelayanan tabungan anggota KSSPS BMT NU Cabang Larangan sebagai berikut: Pertama, bahwa KSPPS BMT NUC Cabang Larangan menggunakan model pelayanan jemput bola (antar jemput tabungan ) yang dapat memudahkan masyarakat ketika ingin menabung dan menarik tabungannya. Kedua, Juga BMT NU cabang Larangan memberikan pelayanan dengan prinsip 4S ( Senyum, sapa, salam, santun ), dan menekuni prinsipnya pelayanan yaitu: mengabdi tanpa batas melayani dengan ikhlas.&amp;nbsp;","container-title":"INVESTI : Jurnal Investasi Islam","DOI":"10.32806/ivi.v4i1.120","ISSN":"2807-9051","issue":"1","language":"en","license":"Copyright (c) 2023 Matnin Matnin; Dian Anggraini, Fatimah Fatimah, Haifatul Hasanah, Noviatus Zahroh, Uswatun Hasanah","note":"number: 1","page":"503-513","source":"jurnalalkhairat.org","title":"MODEL PELAYANAN TABUNGAN ANGGOTA KSPPS BMT NU CABANG LARANGAN","volume":"4","author":[{"family":"Matnin","given":"Matnin"},{"family":"Anggraini","given":"Dian"},{"family":"Fatimah","given":"Fatimah"},{"family":"Hasanah","given":"Haifatul"},{"family":"Zahroh","given":"Noviatus"},{"family":"Hasanah","given":"Uswatun"}],"issued":{"date-parts":[["2023",7,20]]}}}],"schema":"https://github.com/citation-style-language/schema/raw/master/csl-citation.json"} </w:instrText>
      </w:r>
      <w:r w:rsidR="00F81328">
        <w:rPr>
          <w:rFonts w:ascii="Times New Roman" w:hAnsi="Times New Roman" w:cs="Times New Roman"/>
          <w:sz w:val="24"/>
          <w:szCs w:val="24"/>
          <w:lang w:eastAsia="id-ID"/>
        </w:rPr>
        <w:fldChar w:fldCharType="separate"/>
      </w:r>
      <w:r w:rsidR="00F81328" w:rsidRPr="00F81328">
        <w:rPr>
          <w:rFonts w:ascii="Times New Roman" w:hAnsi="Times New Roman" w:cs="Times New Roman"/>
          <w:sz w:val="24"/>
        </w:rPr>
        <w:t>(Matnin dkk., 2023)</w:t>
      </w:r>
      <w:r w:rsidR="00F81328">
        <w:rPr>
          <w:rFonts w:ascii="Times New Roman" w:hAnsi="Times New Roman" w:cs="Times New Roman"/>
          <w:sz w:val="24"/>
          <w:szCs w:val="24"/>
          <w:lang w:eastAsia="id-ID"/>
        </w:rPr>
        <w:fldChar w:fldCharType="end"/>
      </w:r>
      <w:r w:rsidR="009A66E3" w:rsidRPr="009F1C1A">
        <w:rPr>
          <w:rFonts w:ascii="Times New Roman" w:hAnsi="Times New Roman" w:cs="Times New Roman"/>
          <w:sz w:val="24"/>
          <w:szCs w:val="24"/>
          <w:lang w:eastAsia="id-ID"/>
        </w:rPr>
        <w:t xml:space="preserve">. </w:t>
      </w:r>
      <w:r w:rsidR="006C4929">
        <w:rPr>
          <w:rFonts w:ascii="Times New Roman" w:hAnsi="Times New Roman" w:cs="Times New Roman"/>
          <w:sz w:val="24"/>
          <w:szCs w:val="24"/>
          <w:lang w:eastAsia="id-ID"/>
        </w:rPr>
        <w:t>Berdasarkan</w:t>
      </w:r>
      <w:r w:rsidR="009A66E3" w:rsidRPr="009F1C1A">
        <w:rPr>
          <w:rFonts w:ascii="Times New Roman" w:hAnsi="Times New Roman" w:cs="Times New Roman"/>
          <w:sz w:val="24"/>
          <w:szCs w:val="24"/>
          <w:lang w:eastAsia="id-ID"/>
        </w:rPr>
        <w:t xml:space="preserve"> data </w:t>
      </w:r>
      <w:r w:rsidR="003117FA">
        <w:rPr>
          <w:rFonts w:ascii="Times New Roman" w:hAnsi="Times New Roman" w:cs="Times New Roman"/>
          <w:sz w:val="24"/>
          <w:szCs w:val="24"/>
          <w:lang w:eastAsia="id-ID"/>
        </w:rPr>
        <w:t>pada</w:t>
      </w:r>
      <w:r w:rsidR="009A66E3" w:rsidRPr="009F1C1A">
        <w:rPr>
          <w:rFonts w:ascii="Times New Roman" w:hAnsi="Times New Roman" w:cs="Times New Roman"/>
          <w:sz w:val="24"/>
          <w:szCs w:val="24"/>
          <w:lang w:eastAsia="id-ID"/>
        </w:rPr>
        <w:t xml:space="preserve"> Badan Pusat Statistik (BPS), </w:t>
      </w:r>
      <w:r w:rsidR="00D12CF5">
        <w:rPr>
          <w:rFonts w:ascii="Times New Roman" w:hAnsi="Times New Roman" w:cs="Times New Roman"/>
          <w:sz w:val="24"/>
          <w:szCs w:val="24"/>
          <w:lang w:eastAsia="id-ID"/>
        </w:rPr>
        <w:t>ketika</w:t>
      </w:r>
      <w:r w:rsidR="009A66E3" w:rsidRPr="009F1C1A">
        <w:rPr>
          <w:rFonts w:ascii="Times New Roman" w:hAnsi="Times New Roman" w:cs="Times New Roman"/>
          <w:sz w:val="24"/>
          <w:szCs w:val="24"/>
          <w:lang w:eastAsia="id-ID"/>
        </w:rPr>
        <w:t xml:space="preserve"> tahun 2022 </w:t>
      </w:r>
      <w:r w:rsidR="00D12CF5">
        <w:rPr>
          <w:rFonts w:ascii="Times New Roman" w:hAnsi="Times New Roman" w:cs="Times New Roman"/>
          <w:sz w:val="24"/>
          <w:szCs w:val="24"/>
          <w:lang w:eastAsia="id-ID"/>
        </w:rPr>
        <w:t>adanya sekitar</w:t>
      </w:r>
      <w:r w:rsidR="009A66E3" w:rsidRPr="009F1C1A">
        <w:rPr>
          <w:rFonts w:ascii="Times New Roman" w:hAnsi="Times New Roman" w:cs="Times New Roman"/>
          <w:sz w:val="24"/>
          <w:szCs w:val="24"/>
          <w:lang w:eastAsia="id-ID"/>
        </w:rPr>
        <w:t xml:space="preserve"> 150.223 koperasi di seluruh Indonesia. Angka tersebut </w:t>
      </w:r>
      <w:r w:rsidR="00D12CF5">
        <w:rPr>
          <w:rFonts w:ascii="Times New Roman" w:hAnsi="Times New Roman" w:cs="Times New Roman"/>
          <w:sz w:val="24"/>
          <w:szCs w:val="24"/>
          <w:lang w:eastAsia="id-ID"/>
        </w:rPr>
        <w:t>ditujukan mampu mendukung masyarakat kelas bawah untuk mendapatkan pinjaman maka mendukung memenuhi kebutuhan</w:t>
      </w:r>
      <w:r w:rsidR="009A66E3" w:rsidRPr="009F1C1A">
        <w:rPr>
          <w:rFonts w:ascii="Times New Roman" w:hAnsi="Times New Roman" w:cs="Times New Roman"/>
          <w:sz w:val="24"/>
          <w:szCs w:val="24"/>
          <w:lang w:eastAsia="id-ID"/>
        </w:rPr>
        <w:t xml:space="preserve"> hidupnya</w:t>
      </w:r>
      <w:r w:rsidR="00F81328">
        <w:rPr>
          <w:rFonts w:ascii="Times New Roman" w:hAnsi="Times New Roman" w:cs="Times New Roman"/>
          <w:sz w:val="24"/>
          <w:szCs w:val="24"/>
          <w:lang w:eastAsia="id-ID"/>
        </w:rPr>
        <w:t xml:space="preserve"> </w:t>
      </w:r>
      <w:r w:rsidR="00F81328">
        <w:rPr>
          <w:rFonts w:ascii="Times New Roman" w:hAnsi="Times New Roman" w:cs="Times New Roman"/>
          <w:sz w:val="24"/>
          <w:szCs w:val="24"/>
          <w:lang w:eastAsia="id-ID"/>
        </w:rPr>
        <w:fldChar w:fldCharType="begin"/>
      </w:r>
      <w:r w:rsidR="00F81328">
        <w:rPr>
          <w:rFonts w:ascii="Times New Roman" w:hAnsi="Times New Roman" w:cs="Times New Roman"/>
          <w:sz w:val="24"/>
          <w:szCs w:val="24"/>
          <w:lang w:eastAsia="id-ID"/>
        </w:rPr>
        <w:instrText xml:space="preserve"> ADDIN ZOTERO_ITEM CSL_CITATION {"citationID":"jL0TdlBG","properties":{"formattedCitation":"(E. Syahputra dkk., 2023)","plainCitation":"(E. Syahputra dkk., 2023)","noteIndex":0},"citationItems":[{"id":101,"uris":["http://zotero.org/users/local/gF338b3j/items/DZI599EX"],"itemData":{"id":101,"type":"article-journal","abstract":"Penelitian ini bertujuan untuk memperoleh informasi mengenai perkembangan koperasi syariah di Indonesia. Metode penelitian yang digunakan adalah penelitian kuantitatif deskriptif. Meskipun jumlah koperasi syariah jauh lebih kecil dibandingkan dengan jumlah koperasi secara keseluruhan, namun jumlah koperasi syariah cenderung meningkat dari tahun ke tahun. Pada tahun 2018, terjadi penurunan yang signifikan dalam jumlah koperasi secara keseluruhan, sedangkan jumlah koperasi syariah justru mengalami peningkatan. Pada tahun-tahun berikutnya, meskipun jumlah koperasi secara keseluruhan mengalami peningkatan, namun jumlah koperasi syariah tetap lebih rendah dibandingkan dengan tahun sebelumnya. Namun pada tahun 2021 dan 2022, jumlah koperasi syariah mengalami peningkatan yang signifikan. Dari hal ini dapat diambil kesimpulan bahwa meskipun jumlah koperasi secara keseluruhan mengalami fluktuasi dalam beberapa tahun terakhir, namun jumlah koperasi syariah cenderung terus meningkat. Hal ini mencerminkan bahwa masyarakat semakin memperhatikan dan mengapresiasi keberadaan koperasi syariah, dan permintaan terhadap koperasi syariah semakin meningkat di Indonesia.","container-title":"AL-MUTSLA","DOI":"10.46870/jstain.v5i2.742","ISSN":"2715-5420","issue":"2","language":"en","license":"Copyright (c) 2023 AL-MUTSLA","note":"number: 2","page":"379-389","source":"jurnal.stainmajene.ac.id","title":"Perkembangan Koperasi Syariah di Indonesia","volume":"5","author":[{"family":"Syahputra","given":"Edy"},{"family":"Harahap","given":"Muhammad Yusuf"},{"family":"Rozaini","given":"Noni"}],"issued":{"date-parts":[["2023",12,30]]}}}],"schema":"https://github.com/citation-style-language/schema/raw/master/csl-citation.json"} </w:instrText>
      </w:r>
      <w:r w:rsidR="00F81328">
        <w:rPr>
          <w:rFonts w:ascii="Times New Roman" w:hAnsi="Times New Roman" w:cs="Times New Roman"/>
          <w:sz w:val="24"/>
          <w:szCs w:val="24"/>
          <w:lang w:eastAsia="id-ID"/>
        </w:rPr>
        <w:fldChar w:fldCharType="separate"/>
      </w:r>
      <w:r w:rsidR="00F81328" w:rsidRPr="00F81328">
        <w:rPr>
          <w:rFonts w:ascii="Times New Roman" w:hAnsi="Times New Roman" w:cs="Times New Roman"/>
          <w:sz w:val="24"/>
        </w:rPr>
        <w:t>(E. Syahputra dkk., 2023)</w:t>
      </w:r>
      <w:r w:rsidR="00F81328">
        <w:rPr>
          <w:rFonts w:ascii="Times New Roman" w:hAnsi="Times New Roman" w:cs="Times New Roman"/>
          <w:sz w:val="24"/>
          <w:szCs w:val="24"/>
          <w:lang w:eastAsia="id-ID"/>
        </w:rPr>
        <w:fldChar w:fldCharType="end"/>
      </w:r>
      <w:r w:rsidR="009A66E3" w:rsidRPr="009F1C1A">
        <w:rPr>
          <w:rFonts w:ascii="Times New Roman" w:hAnsi="Times New Roman" w:cs="Times New Roman"/>
          <w:sz w:val="24"/>
          <w:szCs w:val="24"/>
          <w:lang w:eastAsia="id-ID"/>
        </w:rPr>
        <w:t xml:space="preserve">. </w:t>
      </w:r>
      <w:r w:rsidR="009A66E3" w:rsidRPr="009F1C1A">
        <w:rPr>
          <w:rFonts w:ascii="Times New Roman" w:hAnsi="Times New Roman" w:cs="Times New Roman"/>
          <w:i/>
          <w:iCs/>
          <w:sz w:val="24"/>
          <w:szCs w:val="24"/>
          <w:lang w:eastAsia="id-ID"/>
        </w:rPr>
        <w:t>Baitul maal wat tamwil</w:t>
      </w:r>
      <w:r w:rsidR="009A66E3" w:rsidRPr="009F1C1A">
        <w:rPr>
          <w:rFonts w:ascii="Times New Roman" w:hAnsi="Times New Roman" w:cs="Times New Roman"/>
          <w:sz w:val="24"/>
          <w:szCs w:val="24"/>
          <w:lang w:eastAsia="id-ID"/>
        </w:rPr>
        <w:t xml:space="preserve"> (BMT) termasuk ke dalam </w:t>
      </w:r>
      <w:r w:rsidR="00685AFA">
        <w:rPr>
          <w:rFonts w:ascii="Times New Roman" w:hAnsi="Times New Roman" w:cs="Times New Roman"/>
          <w:sz w:val="24"/>
          <w:szCs w:val="24"/>
          <w:lang w:eastAsia="id-ID"/>
        </w:rPr>
        <w:t>contoh</w:t>
      </w:r>
      <w:r w:rsidR="009A66E3" w:rsidRPr="009F1C1A">
        <w:rPr>
          <w:rFonts w:ascii="Times New Roman" w:hAnsi="Times New Roman" w:cs="Times New Roman"/>
          <w:sz w:val="24"/>
          <w:szCs w:val="24"/>
          <w:lang w:eastAsia="id-ID"/>
        </w:rPr>
        <w:t xml:space="preserve"> jenis lembaga keuangan non-bank</w:t>
      </w:r>
      <w:r w:rsidR="00F81328">
        <w:rPr>
          <w:rFonts w:ascii="Times New Roman" w:hAnsi="Times New Roman" w:cs="Times New Roman"/>
          <w:sz w:val="24"/>
          <w:szCs w:val="24"/>
          <w:lang w:eastAsia="id-ID"/>
        </w:rPr>
        <w:t xml:space="preserve"> </w:t>
      </w:r>
      <w:r w:rsidR="00F81328">
        <w:rPr>
          <w:rFonts w:ascii="Times New Roman" w:hAnsi="Times New Roman" w:cs="Times New Roman"/>
          <w:sz w:val="24"/>
          <w:szCs w:val="24"/>
          <w:lang w:eastAsia="id-ID"/>
        </w:rPr>
        <w:fldChar w:fldCharType="begin"/>
      </w:r>
      <w:r w:rsidR="00F81328">
        <w:rPr>
          <w:rFonts w:ascii="Times New Roman" w:hAnsi="Times New Roman" w:cs="Times New Roman"/>
          <w:sz w:val="24"/>
          <w:szCs w:val="24"/>
          <w:lang w:eastAsia="id-ID"/>
        </w:rPr>
        <w:instrText xml:space="preserve"> ADDIN ZOTERO_ITEM CSL_CITATION {"citationID":"gzjtKU12","properties":{"formattedCitation":"(Ghufron &amp; Dewi, 2024)","plainCitation":"(Ghufron &amp; Dewi, 2024)","noteIndex":0},"citationItems":[{"id":20,"uris":["http://zotero.org/users/local/gF338b3j/items/NA72C37D"],"itemData":{"id":20,"type":"article-journal","abstract":"This research aims to analyze aspects of baitul maal wat tamwil (bmt) from the perspective of the Qur'an. This study uses qualitative research. The type of data in this research uses secondary data sourced from the Al-Qur'an, Hadith, Books, and Journals as references. The determination of the sample size in this study was adapted to the snowball sampling technique. The data collection technique in this research is the technique of taking data sources that are initially small in number and then become larger; this is because the small data sources have not been able to provide satisfactory data, so look for other informants to use as data sources.","container-title":"PROFIT: Jurnal Kajian Ekonomi dan Perbankan Syariah","DOI":"10.33650/profit.v7i2.7195","ISSN":"2597-9434, 2685-4309","issue":"2","journalAbbreviation":"jkep","language":"id","license":"https://creativecommons.org/licenses/by-nc-sa/4.0","source":"DOI.org (Crossref)","title":"Analisis Baitul Maal Wat Tamwil (BMT) Perspektif Al- Qur’an","URL":"https://ejournal.unuja.ac.id/index.php/profit/article/view/7195","volume":"7","author":[{"family":"Ghufron","given":"Mohammad Idil"},{"family":"Dewi","given":"Rohma"}],"accessed":{"date-parts":[["2024",10,17]]},"issued":{"date-parts":[["2024",1,5]]}}}],"schema":"https://github.com/citation-style-language/schema/raw/master/csl-citation.json"} </w:instrText>
      </w:r>
      <w:r w:rsidR="00F81328">
        <w:rPr>
          <w:rFonts w:ascii="Times New Roman" w:hAnsi="Times New Roman" w:cs="Times New Roman"/>
          <w:sz w:val="24"/>
          <w:szCs w:val="24"/>
          <w:lang w:eastAsia="id-ID"/>
        </w:rPr>
        <w:fldChar w:fldCharType="separate"/>
      </w:r>
      <w:r w:rsidR="00F81328" w:rsidRPr="00F81328">
        <w:rPr>
          <w:rFonts w:ascii="Times New Roman" w:hAnsi="Times New Roman" w:cs="Times New Roman"/>
          <w:sz w:val="24"/>
        </w:rPr>
        <w:t>(Ghufron &amp; Dewi, 2024)</w:t>
      </w:r>
      <w:r w:rsidR="00F81328">
        <w:rPr>
          <w:rFonts w:ascii="Times New Roman" w:hAnsi="Times New Roman" w:cs="Times New Roman"/>
          <w:sz w:val="24"/>
          <w:szCs w:val="24"/>
          <w:lang w:eastAsia="id-ID"/>
        </w:rPr>
        <w:fldChar w:fldCharType="end"/>
      </w:r>
      <w:r w:rsidR="009A66E3" w:rsidRPr="009F1C1A">
        <w:rPr>
          <w:rFonts w:ascii="Times New Roman" w:hAnsi="Times New Roman" w:cs="Times New Roman"/>
          <w:sz w:val="24"/>
        </w:rPr>
        <w:t>.</w:t>
      </w:r>
      <w:r w:rsidR="009A66E3" w:rsidRPr="009F1C1A">
        <w:rPr>
          <w:rFonts w:ascii="Times New Roman" w:hAnsi="Times New Roman" w:cs="Times New Roman"/>
          <w:sz w:val="24"/>
          <w:szCs w:val="24"/>
          <w:lang w:eastAsia="id-ID"/>
        </w:rPr>
        <w:t xml:space="preserve"> BMT </w:t>
      </w:r>
      <w:r>
        <w:rPr>
          <w:rFonts w:ascii="Times New Roman" w:hAnsi="Times New Roman" w:cs="Times New Roman"/>
          <w:sz w:val="24"/>
          <w:szCs w:val="24"/>
          <w:lang w:eastAsia="id-ID"/>
        </w:rPr>
        <w:t>sebagai</w:t>
      </w:r>
      <w:r w:rsidR="00D12CF5">
        <w:rPr>
          <w:rFonts w:ascii="Times New Roman" w:hAnsi="Times New Roman" w:cs="Times New Roman"/>
          <w:sz w:val="24"/>
          <w:szCs w:val="24"/>
          <w:lang w:eastAsia="id-ID"/>
        </w:rPr>
        <w:t xml:space="preserve"> lembaga keuangan mikro yang dijalankan </w:t>
      </w:r>
      <w:r w:rsidR="00861688">
        <w:rPr>
          <w:rFonts w:ascii="Times New Roman" w:hAnsi="Times New Roman" w:cs="Times New Roman"/>
          <w:sz w:val="24"/>
          <w:szCs w:val="24"/>
          <w:lang w:eastAsia="id-ID"/>
        </w:rPr>
        <w:t xml:space="preserve">untuk </w:t>
      </w:r>
      <w:r w:rsidR="00D12CF5">
        <w:rPr>
          <w:rFonts w:ascii="Times New Roman" w:hAnsi="Times New Roman" w:cs="Times New Roman"/>
          <w:sz w:val="24"/>
          <w:szCs w:val="24"/>
          <w:lang w:eastAsia="id-ID"/>
        </w:rPr>
        <w:t xml:space="preserve">mengembangkan bisnis usaha mikro dan kecil </w:t>
      </w:r>
      <w:r w:rsidR="00861688">
        <w:rPr>
          <w:rFonts w:ascii="Times New Roman" w:hAnsi="Times New Roman" w:cs="Times New Roman"/>
          <w:sz w:val="24"/>
          <w:szCs w:val="24"/>
          <w:lang w:eastAsia="id-ID"/>
        </w:rPr>
        <w:t xml:space="preserve">yang memanfaatkan sistem bagi hasil (syari’ah), </w:t>
      </w:r>
      <w:r w:rsidR="006C4929">
        <w:rPr>
          <w:rFonts w:ascii="Times New Roman" w:hAnsi="Times New Roman" w:cs="Times New Roman"/>
          <w:sz w:val="24"/>
          <w:szCs w:val="24"/>
          <w:lang w:eastAsia="id-ID"/>
        </w:rPr>
        <w:t xml:space="preserve">dengan tujuan </w:t>
      </w:r>
      <w:r w:rsidR="00D12CF5">
        <w:rPr>
          <w:rFonts w:ascii="Times New Roman" w:hAnsi="Times New Roman" w:cs="Times New Roman"/>
          <w:sz w:val="24"/>
          <w:szCs w:val="24"/>
          <w:lang w:eastAsia="id-ID"/>
        </w:rPr>
        <w:t xml:space="preserve">meningkatkan </w:t>
      </w:r>
      <w:r w:rsidR="005F7EC3">
        <w:rPr>
          <w:rFonts w:ascii="Times New Roman" w:hAnsi="Times New Roman" w:cs="Times New Roman"/>
          <w:sz w:val="24"/>
          <w:szCs w:val="24"/>
          <w:lang w:eastAsia="id-ID"/>
        </w:rPr>
        <w:t>tingkat</w:t>
      </w:r>
      <w:r w:rsidR="00D12CF5">
        <w:rPr>
          <w:rFonts w:ascii="Times New Roman" w:hAnsi="Times New Roman" w:cs="Times New Roman"/>
          <w:sz w:val="24"/>
          <w:szCs w:val="24"/>
          <w:lang w:eastAsia="id-ID"/>
        </w:rPr>
        <w:t xml:space="preserve"> serta martabat kepentingan kelompok</w:t>
      </w:r>
      <w:r w:rsidR="009A66E3" w:rsidRPr="009F1C1A">
        <w:rPr>
          <w:rFonts w:ascii="Times New Roman" w:hAnsi="Times New Roman" w:cs="Times New Roman"/>
          <w:sz w:val="24"/>
          <w:szCs w:val="24"/>
          <w:lang w:eastAsia="id-ID"/>
        </w:rPr>
        <w:t xml:space="preserve"> fakir miskin</w:t>
      </w:r>
      <w:r w:rsidR="00BA4331">
        <w:rPr>
          <w:rFonts w:ascii="Times New Roman" w:hAnsi="Times New Roman" w:cs="Times New Roman"/>
          <w:sz w:val="24"/>
          <w:szCs w:val="24"/>
          <w:lang w:eastAsia="id-ID"/>
        </w:rPr>
        <w:t xml:space="preserve"> </w:t>
      </w:r>
      <w:r w:rsidR="00BA4331">
        <w:rPr>
          <w:rFonts w:ascii="Times New Roman" w:hAnsi="Times New Roman" w:cs="Times New Roman"/>
          <w:sz w:val="24"/>
          <w:szCs w:val="24"/>
          <w:lang w:eastAsia="id-ID"/>
        </w:rPr>
        <w:fldChar w:fldCharType="begin"/>
      </w:r>
      <w:r w:rsidR="00BA4331">
        <w:rPr>
          <w:rFonts w:ascii="Times New Roman" w:hAnsi="Times New Roman" w:cs="Times New Roman"/>
          <w:sz w:val="24"/>
          <w:szCs w:val="24"/>
          <w:lang w:eastAsia="id-ID"/>
        </w:rPr>
        <w:instrText xml:space="preserve"> ADDIN ZOTERO_ITEM CSL_CITATION {"citationID":"HksYbN8Y","properties":{"formattedCitation":"(Rusby, 2015)","plainCitation":"(Rusby, 2015)","noteIndex":0},"citationItems":[{"id":23,"uris":["http://zotero.org/users/local/gF338b3j/items/4STM288T"],"itemData":{"id":23,"type":"book","abstract":"Buku ini disusun dengan beberapa pertimbangan dianataranya bahwa buku lembaga keuangan syariah menjadi rujukan baik dikalangan perguruan tinggi maupun praktisi Mudah-mudahan dengan terbitnya buku ini dapat menambah jumlah rujukan yang ada dan dapat bermanfaat khususnya dikalangan Universitas dan STAIN terutama dalam menambah khazanah kepustakaan dalam Mata Kuliah Dasar Umum (MKDU) dan Mata Kuliah Keahlian (MKK) bagi Prodi Ekonomi Islam.","event-place":"Pekanbaru","ISBN":"978-602-70523-2-1","language":"en","number-of-pages":"115","publisher":"Pusat kajian Pendidikan Islam FAI UIR","publisher-place":"Pekanbaru","source":"repository.uir.ac.id","title":"Lembaga Keuangan Syariah","URL":"https://repository.uir.ac.id/1471/","author":[{"family":"Rusby","given":"Zulkifli"}],"accessed":{"date-parts":[["2024",10,17]]},"issued":{"date-parts":[["2015",6]]}}}],"schema":"https://github.com/citation-style-language/schema/raw/master/csl-citation.json"} </w:instrText>
      </w:r>
      <w:r w:rsidR="00BA4331">
        <w:rPr>
          <w:rFonts w:ascii="Times New Roman" w:hAnsi="Times New Roman" w:cs="Times New Roman"/>
          <w:sz w:val="24"/>
          <w:szCs w:val="24"/>
          <w:lang w:eastAsia="id-ID"/>
        </w:rPr>
        <w:fldChar w:fldCharType="separate"/>
      </w:r>
      <w:r w:rsidR="00BA4331" w:rsidRPr="00BA4331">
        <w:rPr>
          <w:rFonts w:ascii="Times New Roman" w:hAnsi="Times New Roman" w:cs="Times New Roman"/>
          <w:sz w:val="24"/>
        </w:rPr>
        <w:t>(Rusby, 2015)</w:t>
      </w:r>
      <w:r w:rsidR="00BA4331">
        <w:rPr>
          <w:rFonts w:ascii="Times New Roman" w:hAnsi="Times New Roman" w:cs="Times New Roman"/>
          <w:sz w:val="24"/>
          <w:szCs w:val="24"/>
          <w:lang w:eastAsia="id-ID"/>
        </w:rPr>
        <w:fldChar w:fldCharType="end"/>
      </w:r>
      <w:r w:rsidR="009A66E3" w:rsidRPr="009F1C1A">
        <w:rPr>
          <w:rFonts w:ascii="Times New Roman" w:hAnsi="Times New Roman" w:cs="Times New Roman"/>
          <w:sz w:val="24"/>
          <w:szCs w:val="24"/>
          <w:lang w:eastAsia="id-ID"/>
        </w:rPr>
        <w:t>.</w:t>
      </w:r>
    </w:p>
    <w:p w14:paraId="3FF46185" w14:textId="584254C5" w:rsidR="009F1C1A" w:rsidRPr="009F1C1A" w:rsidRDefault="00771EFB" w:rsidP="009B3329">
      <w:pPr>
        <w:spacing w:line="360" w:lineRule="auto"/>
        <w:ind w:firstLine="567"/>
        <w:jc w:val="both"/>
        <w:rPr>
          <w:rFonts w:ascii="Times New Roman" w:hAnsi="Times New Roman" w:cs="Times New Roman"/>
          <w:sz w:val="24"/>
        </w:rPr>
      </w:pPr>
      <w:r>
        <w:rPr>
          <w:rFonts w:ascii="Times New Roman" w:hAnsi="Times New Roman" w:cs="Times New Roman"/>
          <w:sz w:val="24"/>
          <w:szCs w:val="24"/>
          <w:lang w:eastAsia="id-ID"/>
        </w:rPr>
        <w:t>Sekarang</w:t>
      </w:r>
      <w:r w:rsidR="009A66E3" w:rsidRPr="009F1C1A">
        <w:rPr>
          <w:rFonts w:ascii="Times New Roman" w:hAnsi="Times New Roman" w:cs="Times New Roman"/>
          <w:sz w:val="24"/>
          <w:szCs w:val="24"/>
          <w:lang w:eastAsia="id-ID"/>
        </w:rPr>
        <w:t xml:space="preserve"> ini </w:t>
      </w:r>
      <w:r w:rsidR="001342E6">
        <w:rPr>
          <w:rFonts w:ascii="Times New Roman" w:hAnsi="Times New Roman" w:cs="Times New Roman"/>
          <w:sz w:val="24"/>
          <w:szCs w:val="24"/>
          <w:lang w:eastAsia="id-ID"/>
        </w:rPr>
        <w:t>sampai pada</w:t>
      </w:r>
      <w:r w:rsidR="009A66E3" w:rsidRPr="009F1C1A">
        <w:rPr>
          <w:rFonts w:ascii="Times New Roman" w:hAnsi="Times New Roman" w:cs="Times New Roman"/>
          <w:sz w:val="24"/>
          <w:szCs w:val="24"/>
          <w:lang w:eastAsia="id-ID"/>
        </w:rPr>
        <w:t xml:space="preserve"> 4.500 </w:t>
      </w:r>
      <w:r w:rsidR="003117FA">
        <w:rPr>
          <w:rFonts w:ascii="Times New Roman" w:hAnsi="Times New Roman" w:cs="Times New Roman"/>
          <w:sz w:val="24"/>
          <w:szCs w:val="24"/>
          <w:lang w:eastAsia="id-ID"/>
        </w:rPr>
        <w:t>cabang</w:t>
      </w:r>
      <w:r w:rsidR="009A66E3" w:rsidRPr="009F1C1A">
        <w:rPr>
          <w:rFonts w:ascii="Times New Roman" w:hAnsi="Times New Roman" w:cs="Times New Roman"/>
          <w:sz w:val="24"/>
          <w:szCs w:val="24"/>
          <w:lang w:eastAsia="id-ID"/>
        </w:rPr>
        <w:t xml:space="preserve"> BMT yang berdiri di Indonesia (KNKES, 2019). Sejumlah 3.200 BMT memiliki </w:t>
      </w:r>
      <w:r w:rsidR="005F7EC3">
        <w:rPr>
          <w:rFonts w:ascii="Times New Roman" w:hAnsi="Times New Roman" w:cs="Times New Roman"/>
          <w:sz w:val="24"/>
          <w:szCs w:val="24"/>
          <w:lang w:eastAsia="id-ID"/>
        </w:rPr>
        <w:t>jumlah</w:t>
      </w:r>
      <w:r w:rsidR="009A66E3" w:rsidRPr="009F1C1A">
        <w:rPr>
          <w:rFonts w:ascii="Times New Roman" w:hAnsi="Times New Roman" w:cs="Times New Roman"/>
          <w:sz w:val="24"/>
          <w:szCs w:val="24"/>
          <w:lang w:eastAsia="id-ID"/>
        </w:rPr>
        <w:t xml:space="preserve"> aset </w:t>
      </w:r>
      <w:r w:rsidR="00D12CF5">
        <w:rPr>
          <w:rFonts w:ascii="Times New Roman" w:hAnsi="Times New Roman" w:cs="Times New Roman"/>
          <w:sz w:val="24"/>
          <w:szCs w:val="24"/>
          <w:lang w:eastAsia="id-ID"/>
        </w:rPr>
        <w:t>sampai pada</w:t>
      </w:r>
      <w:r w:rsidR="009A66E3" w:rsidRPr="009F1C1A">
        <w:rPr>
          <w:rFonts w:ascii="Times New Roman" w:hAnsi="Times New Roman" w:cs="Times New Roman"/>
          <w:sz w:val="24"/>
          <w:szCs w:val="24"/>
          <w:lang w:eastAsia="id-ID"/>
        </w:rPr>
        <w:t xml:space="preserve"> Rp 3</w:t>
      </w:r>
      <w:proofErr w:type="gramStart"/>
      <w:r w:rsidR="009A66E3" w:rsidRPr="009F1C1A">
        <w:rPr>
          <w:rFonts w:ascii="Times New Roman" w:hAnsi="Times New Roman" w:cs="Times New Roman"/>
          <w:sz w:val="24"/>
          <w:szCs w:val="24"/>
          <w:lang w:eastAsia="id-ID"/>
        </w:rPr>
        <w:t>,2</w:t>
      </w:r>
      <w:proofErr w:type="gramEnd"/>
      <w:r w:rsidR="009A66E3" w:rsidRPr="009F1C1A">
        <w:rPr>
          <w:rFonts w:ascii="Times New Roman" w:hAnsi="Times New Roman" w:cs="Times New Roman"/>
          <w:sz w:val="24"/>
          <w:szCs w:val="24"/>
          <w:lang w:eastAsia="id-ID"/>
        </w:rPr>
        <w:t xml:space="preserve"> triliun.  Dari </w:t>
      </w:r>
      <w:r w:rsidR="00D12CF5">
        <w:rPr>
          <w:rFonts w:ascii="Times New Roman" w:hAnsi="Times New Roman" w:cs="Times New Roman"/>
          <w:sz w:val="24"/>
          <w:szCs w:val="24"/>
          <w:lang w:eastAsia="id-ID"/>
        </w:rPr>
        <w:t>kuantitas</w:t>
      </w:r>
      <w:r w:rsidR="009A66E3" w:rsidRPr="009F1C1A">
        <w:rPr>
          <w:rFonts w:ascii="Times New Roman" w:hAnsi="Times New Roman" w:cs="Times New Roman"/>
          <w:sz w:val="24"/>
          <w:szCs w:val="24"/>
          <w:lang w:eastAsia="id-ID"/>
        </w:rPr>
        <w:t xml:space="preserve"> BMT </w:t>
      </w:r>
      <w:r w:rsidR="006C4929">
        <w:rPr>
          <w:rFonts w:ascii="Times New Roman" w:hAnsi="Times New Roman" w:cs="Times New Roman"/>
          <w:sz w:val="24"/>
          <w:szCs w:val="24"/>
          <w:lang w:eastAsia="id-ID"/>
        </w:rPr>
        <w:t>itu</w:t>
      </w:r>
      <w:r w:rsidR="009A66E3" w:rsidRPr="009F1C1A">
        <w:rPr>
          <w:rFonts w:ascii="Times New Roman" w:hAnsi="Times New Roman" w:cs="Times New Roman"/>
          <w:sz w:val="24"/>
          <w:szCs w:val="24"/>
          <w:lang w:eastAsia="id-ID"/>
        </w:rPr>
        <w:t xml:space="preserve">, kurang lebih 60% BMT </w:t>
      </w:r>
      <w:r>
        <w:rPr>
          <w:rFonts w:ascii="Times New Roman" w:hAnsi="Times New Roman" w:cs="Times New Roman"/>
          <w:sz w:val="24"/>
          <w:szCs w:val="24"/>
          <w:lang w:eastAsia="id-ID"/>
        </w:rPr>
        <w:t>dalam</w:t>
      </w:r>
      <w:r w:rsidR="00D12CF5">
        <w:rPr>
          <w:rFonts w:ascii="Times New Roman" w:hAnsi="Times New Roman" w:cs="Times New Roman"/>
          <w:sz w:val="24"/>
          <w:szCs w:val="24"/>
          <w:lang w:eastAsia="id-ID"/>
        </w:rPr>
        <w:t xml:space="preserve"> klasifikasi</w:t>
      </w:r>
      <w:r w:rsidR="009A66E3" w:rsidRPr="009F1C1A">
        <w:rPr>
          <w:rFonts w:ascii="Times New Roman" w:hAnsi="Times New Roman" w:cs="Times New Roman"/>
          <w:sz w:val="24"/>
          <w:szCs w:val="24"/>
          <w:lang w:eastAsia="id-ID"/>
        </w:rPr>
        <w:t xml:space="preserve"> aktif, </w:t>
      </w:r>
      <w:r>
        <w:rPr>
          <w:rFonts w:ascii="Times New Roman" w:hAnsi="Times New Roman" w:cs="Times New Roman"/>
          <w:sz w:val="24"/>
          <w:szCs w:val="24"/>
          <w:lang w:eastAsia="id-ID"/>
        </w:rPr>
        <w:t>serta</w:t>
      </w:r>
      <w:r w:rsidR="009A66E3" w:rsidRPr="009F1C1A">
        <w:rPr>
          <w:rFonts w:ascii="Times New Roman" w:hAnsi="Times New Roman" w:cs="Times New Roman"/>
          <w:sz w:val="24"/>
          <w:szCs w:val="24"/>
          <w:lang w:eastAsia="id-ID"/>
        </w:rPr>
        <w:t xml:space="preserve"> 1.000 BMT </w:t>
      </w:r>
      <w:r>
        <w:rPr>
          <w:rFonts w:ascii="Times New Roman" w:hAnsi="Times New Roman" w:cs="Times New Roman"/>
          <w:sz w:val="24"/>
          <w:szCs w:val="24"/>
          <w:lang w:eastAsia="id-ID"/>
        </w:rPr>
        <w:t>dalam</w:t>
      </w:r>
      <w:r w:rsidR="00D12CF5">
        <w:rPr>
          <w:rFonts w:ascii="Times New Roman" w:hAnsi="Times New Roman" w:cs="Times New Roman"/>
          <w:sz w:val="24"/>
          <w:szCs w:val="24"/>
          <w:lang w:eastAsia="id-ID"/>
        </w:rPr>
        <w:t xml:space="preserve"> klasifikasi</w:t>
      </w:r>
      <w:r w:rsidR="009A66E3" w:rsidRPr="009F1C1A">
        <w:rPr>
          <w:rFonts w:ascii="Times New Roman" w:hAnsi="Times New Roman" w:cs="Times New Roman"/>
          <w:sz w:val="24"/>
          <w:szCs w:val="24"/>
          <w:lang w:eastAsia="id-ID"/>
        </w:rPr>
        <w:t xml:space="preserve"> sehat. </w:t>
      </w:r>
      <w:r w:rsidR="00685AFA">
        <w:rPr>
          <w:rFonts w:ascii="Times New Roman" w:hAnsi="Times New Roman" w:cs="Times New Roman"/>
          <w:sz w:val="24"/>
          <w:szCs w:val="24"/>
          <w:lang w:eastAsia="id-ID"/>
        </w:rPr>
        <w:t xml:space="preserve">Hanya </w:t>
      </w:r>
      <w:r w:rsidR="009A66E3" w:rsidRPr="009F1C1A">
        <w:rPr>
          <w:rFonts w:ascii="Times New Roman" w:hAnsi="Times New Roman" w:cs="Times New Roman"/>
          <w:sz w:val="24"/>
          <w:szCs w:val="24"/>
          <w:lang w:eastAsia="id-ID"/>
        </w:rPr>
        <w:t>BMT yang baru tumbuh saja</w:t>
      </w:r>
      <w:r w:rsidR="00685AFA">
        <w:rPr>
          <w:rFonts w:ascii="Times New Roman" w:hAnsi="Times New Roman" w:cs="Times New Roman"/>
          <w:sz w:val="24"/>
          <w:szCs w:val="24"/>
          <w:lang w:eastAsia="id-ID"/>
        </w:rPr>
        <w:t xml:space="preserve"> dengan te</w:t>
      </w:r>
      <w:r w:rsidR="00685AFA" w:rsidRPr="009F1C1A">
        <w:rPr>
          <w:rFonts w:ascii="Times New Roman" w:hAnsi="Times New Roman" w:cs="Times New Roman"/>
          <w:sz w:val="24"/>
          <w:szCs w:val="24"/>
          <w:lang w:eastAsia="id-ID"/>
        </w:rPr>
        <w:t xml:space="preserve">rgolong sedikit BMT </w:t>
      </w:r>
      <w:r w:rsidR="00685AFA">
        <w:rPr>
          <w:rFonts w:ascii="Times New Roman" w:hAnsi="Times New Roman" w:cs="Times New Roman"/>
          <w:sz w:val="24"/>
          <w:szCs w:val="24"/>
          <w:lang w:eastAsia="id-ID"/>
        </w:rPr>
        <w:t>yang terdapat aset kurang dari</w:t>
      </w:r>
      <w:r w:rsidR="00685AFA" w:rsidRPr="009F1C1A">
        <w:rPr>
          <w:rFonts w:ascii="Times New Roman" w:hAnsi="Times New Roman" w:cs="Times New Roman"/>
          <w:sz w:val="24"/>
          <w:szCs w:val="24"/>
          <w:lang w:eastAsia="id-ID"/>
        </w:rPr>
        <w:t xml:space="preserve"> Rp 100 juta yaitu</w:t>
      </w:r>
      <w:r w:rsidR="009A66E3" w:rsidRPr="009F1C1A">
        <w:rPr>
          <w:rFonts w:ascii="Times New Roman" w:hAnsi="Times New Roman" w:cs="Times New Roman"/>
          <w:sz w:val="24"/>
          <w:szCs w:val="24"/>
          <w:lang w:eastAsia="id-ID"/>
        </w:rPr>
        <w:t xml:space="preserve">. Berdasarkan angka-angka </w:t>
      </w:r>
      <w:r w:rsidR="00685AFA">
        <w:rPr>
          <w:rFonts w:ascii="Times New Roman" w:hAnsi="Times New Roman" w:cs="Times New Roman"/>
          <w:sz w:val="24"/>
          <w:szCs w:val="24"/>
          <w:lang w:eastAsia="id-ID"/>
        </w:rPr>
        <w:t>itu</w:t>
      </w:r>
      <w:r w:rsidR="009A66E3" w:rsidRPr="009F1C1A">
        <w:rPr>
          <w:rFonts w:ascii="Times New Roman" w:hAnsi="Times New Roman" w:cs="Times New Roman"/>
          <w:sz w:val="24"/>
          <w:szCs w:val="24"/>
          <w:lang w:eastAsia="id-ID"/>
        </w:rPr>
        <w:t>, meski</w:t>
      </w:r>
      <w:r w:rsidR="00C360E7">
        <w:rPr>
          <w:rFonts w:ascii="Times New Roman" w:hAnsi="Times New Roman" w:cs="Times New Roman"/>
          <w:sz w:val="24"/>
          <w:szCs w:val="24"/>
          <w:lang w:eastAsia="id-ID"/>
        </w:rPr>
        <w:t xml:space="preserve"> </w:t>
      </w:r>
      <w:r w:rsidR="009A66E3" w:rsidRPr="009F1C1A">
        <w:rPr>
          <w:rFonts w:ascii="Times New Roman" w:hAnsi="Times New Roman" w:cs="Times New Roman"/>
          <w:sz w:val="24"/>
          <w:szCs w:val="24"/>
          <w:lang w:eastAsia="id-ID"/>
        </w:rPr>
        <w:t xml:space="preserve">aset BMT masih kecil </w:t>
      </w:r>
      <w:r w:rsidR="00C360E7">
        <w:rPr>
          <w:rFonts w:ascii="Times New Roman" w:hAnsi="Times New Roman" w:cs="Times New Roman"/>
          <w:sz w:val="24"/>
          <w:szCs w:val="24"/>
          <w:lang w:eastAsia="id-ID"/>
        </w:rPr>
        <w:t xml:space="preserve">dibanding </w:t>
      </w:r>
      <w:r w:rsidR="00D12CF5">
        <w:rPr>
          <w:rFonts w:ascii="Times New Roman" w:hAnsi="Times New Roman" w:cs="Times New Roman"/>
          <w:sz w:val="24"/>
          <w:szCs w:val="24"/>
          <w:lang w:eastAsia="id-ID"/>
        </w:rPr>
        <w:t xml:space="preserve">bank   syariah, namun BMT terdapat fungsi secara utama untuk meningkatkan </w:t>
      </w:r>
      <w:r w:rsidR="00D12CF5">
        <w:rPr>
          <w:rFonts w:ascii="Times New Roman" w:hAnsi="Times New Roman" w:cs="Times New Roman"/>
          <w:sz w:val="24"/>
          <w:szCs w:val="24"/>
          <w:lang w:eastAsia="id-ID"/>
        </w:rPr>
        <w:lastRenderedPageBreak/>
        <w:t xml:space="preserve">derajat </w:t>
      </w:r>
      <w:r w:rsidR="009A66E3" w:rsidRPr="009F1C1A">
        <w:rPr>
          <w:rFonts w:ascii="Times New Roman" w:hAnsi="Times New Roman" w:cs="Times New Roman"/>
          <w:sz w:val="24"/>
          <w:szCs w:val="24"/>
          <w:lang w:eastAsia="id-ID"/>
        </w:rPr>
        <w:t>hidup</w:t>
      </w:r>
      <w:r w:rsidR="00C360E7">
        <w:rPr>
          <w:rFonts w:ascii="Times New Roman" w:hAnsi="Times New Roman" w:cs="Times New Roman"/>
          <w:sz w:val="24"/>
          <w:szCs w:val="24"/>
          <w:lang w:eastAsia="id-ID"/>
        </w:rPr>
        <w:t xml:space="preserve"> </w:t>
      </w:r>
      <w:r w:rsidR="009A66E3" w:rsidRPr="009F1C1A">
        <w:rPr>
          <w:rFonts w:ascii="Times New Roman" w:hAnsi="Times New Roman" w:cs="Times New Roman"/>
          <w:sz w:val="24"/>
          <w:szCs w:val="24"/>
          <w:lang w:eastAsia="id-ID"/>
        </w:rPr>
        <w:t>Masyarakat</w:t>
      </w:r>
      <w:r w:rsidR="00BA4331">
        <w:rPr>
          <w:rFonts w:ascii="Times New Roman" w:hAnsi="Times New Roman" w:cs="Times New Roman"/>
          <w:sz w:val="24"/>
          <w:szCs w:val="24"/>
          <w:lang w:eastAsia="id-ID"/>
        </w:rPr>
        <w:t xml:space="preserve"> </w:t>
      </w:r>
      <w:r w:rsidR="00BA4331">
        <w:rPr>
          <w:rFonts w:ascii="Times New Roman" w:hAnsi="Times New Roman" w:cs="Times New Roman"/>
          <w:sz w:val="24"/>
          <w:szCs w:val="24"/>
          <w:lang w:eastAsia="id-ID"/>
        </w:rPr>
        <w:fldChar w:fldCharType="begin"/>
      </w:r>
      <w:r w:rsidR="00BA4331">
        <w:rPr>
          <w:rFonts w:ascii="Times New Roman" w:hAnsi="Times New Roman" w:cs="Times New Roman"/>
          <w:sz w:val="24"/>
          <w:szCs w:val="24"/>
          <w:lang w:eastAsia="id-ID"/>
        </w:rPr>
        <w:instrText xml:space="preserve"> ADDIN ZOTERO_ITEM CSL_CITATION {"citationID":"0Mb8vAuv","properties":{"formattedCitation":"(Khoirunnisa dkk., 2023)","plainCitation":"(Khoirunnisa dkk., 2023)","noteIndex":0},"citationItems":[{"id":118,"uris":["http://zotero.org/users/local/gF338b3j/items/QWIBB6ZA"],"itemData":{"id":118,"type":"article-journal","abstract":"This research discusses the revitalization of Baitul Maal Wat Tanwil (BMT) as a pillar in improving the community's economy. The focus of the research examines solving economic problems by knowing the basics of improving the community's economy through Baitul Maal Wat Tanwil (BMT). The research method used is normative research, by explaining the problems of Baitul Maal Wat Tanwil (BMT) through data associated with the legal basis of the underlying statutory law. The data sources in this study were taken from BMT-related institutions and described using narration. The results of research in this study, namely that Qardhul Hasan financing, is very helpful for people who want to develop their business by borrowing capital funds from BMT institutions without worrying about additional payments (usury). ). Baitul Maal Wat Tanwil (BMT) has a message as a means to avoid non-Islamic economic transactions, encourage economic activity in small business capital, avoid borrowing from moneylenders, and maintain community economic stability.","container-title":"Media of Law and Sharia","DOI":"10.18196/mls.v4i4.27","ISSN":"2716-2192","issue":"4","language":"en","license":"Copyright (c) 2023 Dede Khoirunnisa, Heni Noviarita, Evi Eka Elvia","note":"number: 4","page":"361-371","source":"mls.umy.ac.id","title":"Revitalisasi Baitul Maal Wat Tamwil sebagai Pilar dalam Meningkatkan Perekonomian Masyarakat","volume":"4","author":[{"family":"Khoirunnisa","given":"Dede"},{"family":"Noviarita","given":"Heni"},{"family":"Elvia","given":"Evi Eka"}],"issued":{"date-parts":[["2023",10,16]]}}}],"schema":"https://github.com/citation-style-language/schema/raw/master/csl-citation.json"} </w:instrText>
      </w:r>
      <w:r w:rsidR="00BA4331">
        <w:rPr>
          <w:rFonts w:ascii="Times New Roman" w:hAnsi="Times New Roman" w:cs="Times New Roman"/>
          <w:sz w:val="24"/>
          <w:szCs w:val="24"/>
          <w:lang w:eastAsia="id-ID"/>
        </w:rPr>
        <w:fldChar w:fldCharType="separate"/>
      </w:r>
      <w:r w:rsidR="00BA4331" w:rsidRPr="00BA4331">
        <w:rPr>
          <w:rFonts w:ascii="Times New Roman" w:hAnsi="Times New Roman" w:cs="Times New Roman"/>
          <w:sz w:val="24"/>
        </w:rPr>
        <w:t>(Khoirunnisa dkk., 2023)</w:t>
      </w:r>
      <w:r w:rsidR="00BA4331">
        <w:rPr>
          <w:rFonts w:ascii="Times New Roman" w:hAnsi="Times New Roman" w:cs="Times New Roman"/>
          <w:sz w:val="24"/>
          <w:szCs w:val="24"/>
          <w:lang w:eastAsia="id-ID"/>
        </w:rPr>
        <w:fldChar w:fldCharType="end"/>
      </w:r>
      <w:r w:rsidR="009A66E3" w:rsidRPr="009F1C1A">
        <w:rPr>
          <w:rFonts w:ascii="Times New Roman" w:hAnsi="Times New Roman" w:cs="Times New Roman"/>
          <w:sz w:val="24"/>
          <w:szCs w:val="24"/>
          <w:lang w:eastAsia="id-ID"/>
        </w:rPr>
        <w:t xml:space="preserve">. </w:t>
      </w:r>
      <w:r>
        <w:rPr>
          <w:rFonts w:ascii="Times New Roman" w:hAnsi="Times New Roman" w:cs="Times New Roman"/>
          <w:sz w:val="24"/>
          <w:szCs w:val="24"/>
          <w:lang w:eastAsia="id-ID"/>
        </w:rPr>
        <w:t xml:space="preserve">Pendirian </w:t>
      </w:r>
      <w:r w:rsidR="002C314F" w:rsidRPr="002C314F">
        <w:rPr>
          <w:rFonts w:ascii="Times New Roman" w:hAnsi="Times New Roman" w:cs="Times New Roman"/>
          <w:sz w:val="24"/>
          <w:szCs w:val="24"/>
          <w:lang w:eastAsia="id-ID"/>
        </w:rPr>
        <w:t xml:space="preserve">BMT </w:t>
      </w:r>
      <w:r w:rsidR="006C4929">
        <w:rPr>
          <w:rFonts w:ascii="Times New Roman" w:hAnsi="Times New Roman" w:cs="Times New Roman"/>
          <w:sz w:val="24"/>
          <w:szCs w:val="24"/>
          <w:lang w:eastAsia="id-ID"/>
        </w:rPr>
        <w:t>terdapat</w:t>
      </w:r>
      <w:r>
        <w:rPr>
          <w:rFonts w:ascii="Times New Roman" w:hAnsi="Times New Roman" w:cs="Times New Roman"/>
          <w:sz w:val="24"/>
          <w:szCs w:val="24"/>
          <w:lang w:eastAsia="id-ID"/>
        </w:rPr>
        <w:t xml:space="preserve"> tujuan dalam meningkatkan </w:t>
      </w:r>
      <w:r w:rsidR="003117FA">
        <w:rPr>
          <w:rFonts w:ascii="Times New Roman" w:hAnsi="Times New Roman" w:cs="Times New Roman"/>
          <w:sz w:val="24"/>
          <w:szCs w:val="24"/>
          <w:lang w:eastAsia="id-ID"/>
        </w:rPr>
        <w:t>mutu</w:t>
      </w:r>
      <w:r>
        <w:rPr>
          <w:rFonts w:ascii="Times New Roman" w:hAnsi="Times New Roman" w:cs="Times New Roman"/>
          <w:sz w:val="24"/>
          <w:szCs w:val="24"/>
          <w:lang w:eastAsia="id-ID"/>
        </w:rPr>
        <w:t xml:space="preserve"> usaha ekonomi </w:t>
      </w:r>
      <w:r w:rsidR="006C4929">
        <w:rPr>
          <w:rFonts w:ascii="Times New Roman" w:hAnsi="Times New Roman" w:cs="Times New Roman"/>
          <w:sz w:val="24"/>
          <w:szCs w:val="24"/>
          <w:lang w:eastAsia="id-ID"/>
        </w:rPr>
        <w:t>terhadap</w:t>
      </w:r>
      <w:r>
        <w:rPr>
          <w:rFonts w:ascii="Times New Roman" w:hAnsi="Times New Roman" w:cs="Times New Roman"/>
          <w:sz w:val="24"/>
          <w:szCs w:val="24"/>
          <w:lang w:eastAsia="id-ID"/>
        </w:rPr>
        <w:t xml:space="preserve"> kesejahteraan anggota baik khusus</w:t>
      </w:r>
      <w:r w:rsidR="00D12CF5">
        <w:rPr>
          <w:rFonts w:ascii="Times New Roman" w:hAnsi="Times New Roman" w:cs="Times New Roman"/>
          <w:sz w:val="24"/>
          <w:szCs w:val="24"/>
          <w:lang w:eastAsia="id-ID"/>
        </w:rPr>
        <w:t xml:space="preserve"> maupun masyarakat. </w:t>
      </w:r>
      <w:r>
        <w:rPr>
          <w:rFonts w:ascii="Times New Roman" w:hAnsi="Times New Roman" w:cs="Times New Roman"/>
          <w:sz w:val="24"/>
          <w:szCs w:val="24"/>
          <w:lang w:eastAsia="id-ID"/>
        </w:rPr>
        <w:t>Pada hakekatnya</w:t>
      </w:r>
      <w:r w:rsidR="00D12CF5">
        <w:rPr>
          <w:rFonts w:ascii="Times New Roman" w:hAnsi="Times New Roman" w:cs="Times New Roman"/>
          <w:sz w:val="24"/>
          <w:szCs w:val="24"/>
          <w:lang w:eastAsia="id-ID"/>
        </w:rPr>
        <w:t>, BMT berfokus terhadap upaya meningkatkan kesejahteraan</w:t>
      </w:r>
      <w:r w:rsidR="00C360E7">
        <w:rPr>
          <w:rFonts w:ascii="Times New Roman" w:hAnsi="Times New Roman" w:cs="Times New Roman"/>
          <w:sz w:val="24"/>
          <w:szCs w:val="24"/>
          <w:lang w:eastAsia="id-ID"/>
        </w:rPr>
        <w:t xml:space="preserve"> </w:t>
      </w:r>
      <w:r w:rsidR="00D12CF5">
        <w:rPr>
          <w:rFonts w:ascii="Times New Roman" w:hAnsi="Times New Roman" w:cs="Times New Roman"/>
          <w:sz w:val="24"/>
          <w:szCs w:val="24"/>
          <w:lang w:eastAsia="id-ID"/>
        </w:rPr>
        <w:t>anggota maupun masyarakat, sehingga ketika menjadi anggota BMT, diharapkan masyarakat mampu memperbaiki kualitas hidup mereka dengan usaha yang dijalankan. Modal yang diberikan ditujukan</w:t>
      </w:r>
      <w:r w:rsidR="002C314F" w:rsidRPr="002C314F">
        <w:rPr>
          <w:rFonts w:ascii="Times New Roman" w:hAnsi="Times New Roman" w:cs="Times New Roman"/>
          <w:sz w:val="24"/>
          <w:szCs w:val="24"/>
          <w:lang w:eastAsia="id-ID"/>
        </w:rPr>
        <w:t xml:space="preserve"> dapat membantu peminjam dalam membangun ekonomi yang mereka kelola. BMT merupakan usaha bisnis yang berkembang </w:t>
      </w:r>
      <w:r w:rsidR="00D12CF5">
        <w:rPr>
          <w:rFonts w:ascii="Times New Roman" w:hAnsi="Times New Roman" w:cs="Times New Roman"/>
          <w:sz w:val="24"/>
          <w:szCs w:val="24"/>
          <w:lang w:eastAsia="id-ID"/>
        </w:rPr>
        <w:t>dengan mandiri serta dijalankan</w:t>
      </w:r>
      <w:r w:rsidR="002C314F" w:rsidRPr="002C314F">
        <w:rPr>
          <w:rFonts w:ascii="Times New Roman" w:hAnsi="Times New Roman" w:cs="Times New Roman"/>
          <w:sz w:val="24"/>
          <w:szCs w:val="24"/>
          <w:lang w:eastAsia="id-ID"/>
        </w:rPr>
        <w:t xml:space="preserve"> dengan profesionalisme. </w:t>
      </w:r>
      <w:r w:rsidR="002C314F" w:rsidRPr="002C314F">
        <w:rPr>
          <w:rFonts w:ascii="Times New Roman" w:hAnsi="Times New Roman" w:cs="Times New Roman"/>
          <w:i/>
          <w:iCs/>
          <w:sz w:val="24"/>
          <w:szCs w:val="24"/>
          <w:lang w:eastAsia="id-ID"/>
        </w:rPr>
        <w:t>Baitul Maal wa Tamwil</w:t>
      </w:r>
      <w:r w:rsidR="002C314F" w:rsidRPr="002C314F">
        <w:rPr>
          <w:rFonts w:ascii="Times New Roman" w:hAnsi="Times New Roman" w:cs="Times New Roman"/>
          <w:sz w:val="24"/>
          <w:szCs w:val="24"/>
          <w:lang w:eastAsia="id-ID"/>
        </w:rPr>
        <w:t xml:space="preserve"> dikembangkan </w:t>
      </w:r>
      <w:r w:rsidR="00D12CF5">
        <w:rPr>
          <w:rFonts w:ascii="Times New Roman" w:hAnsi="Times New Roman" w:cs="Times New Roman"/>
          <w:sz w:val="24"/>
          <w:szCs w:val="24"/>
          <w:lang w:eastAsia="id-ID"/>
        </w:rPr>
        <w:t xml:space="preserve">dalam kesejahteraan anggota utamanya dengan </w:t>
      </w:r>
      <w:r w:rsidR="002C314F" w:rsidRPr="002C314F">
        <w:rPr>
          <w:rFonts w:ascii="Times New Roman" w:hAnsi="Times New Roman" w:cs="Times New Roman"/>
          <w:sz w:val="24"/>
          <w:szCs w:val="24"/>
          <w:lang w:eastAsia="id-ID"/>
        </w:rPr>
        <w:t xml:space="preserve">mengumpulkan dana dari sumber-sumber yang halal, </w:t>
      </w:r>
      <w:r w:rsidR="00D12CF5">
        <w:rPr>
          <w:rFonts w:ascii="Times New Roman" w:hAnsi="Times New Roman" w:cs="Times New Roman"/>
          <w:sz w:val="24"/>
          <w:szCs w:val="24"/>
          <w:lang w:eastAsia="id-ID"/>
        </w:rPr>
        <w:t>diantaranya</w:t>
      </w:r>
      <w:r w:rsidR="002C314F" w:rsidRPr="002C314F">
        <w:rPr>
          <w:rFonts w:ascii="Times New Roman" w:hAnsi="Times New Roman" w:cs="Times New Roman"/>
          <w:sz w:val="24"/>
          <w:szCs w:val="24"/>
          <w:lang w:eastAsia="id-ID"/>
        </w:rPr>
        <w:t xml:space="preserve"> zakat, wakaf</w:t>
      </w:r>
      <w:r w:rsidR="00D12CF5">
        <w:rPr>
          <w:rFonts w:ascii="Times New Roman" w:hAnsi="Times New Roman" w:cs="Times New Roman"/>
          <w:sz w:val="24"/>
          <w:szCs w:val="24"/>
          <w:lang w:eastAsia="id-ID"/>
        </w:rPr>
        <w:t>, infak, maupun sedekah</w:t>
      </w:r>
      <w:r w:rsidR="00BA4331">
        <w:rPr>
          <w:rFonts w:ascii="Times New Roman" w:hAnsi="Times New Roman" w:cs="Times New Roman"/>
          <w:sz w:val="24"/>
          <w:szCs w:val="24"/>
          <w:lang w:eastAsia="id-ID"/>
        </w:rPr>
        <w:t xml:space="preserve"> </w:t>
      </w:r>
      <w:r w:rsidR="00BA4331">
        <w:rPr>
          <w:rFonts w:ascii="Times New Roman" w:hAnsi="Times New Roman" w:cs="Times New Roman"/>
          <w:sz w:val="24"/>
          <w:szCs w:val="24"/>
          <w:lang w:eastAsia="id-ID"/>
        </w:rPr>
        <w:fldChar w:fldCharType="begin"/>
      </w:r>
      <w:r w:rsidR="00BA4331">
        <w:rPr>
          <w:rFonts w:ascii="Times New Roman" w:hAnsi="Times New Roman" w:cs="Times New Roman"/>
          <w:sz w:val="24"/>
          <w:szCs w:val="24"/>
          <w:lang w:eastAsia="id-ID"/>
        </w:rPr>
        <w:instrText xml:space="preserve"> ADDIN ZOTERO_ITEM CSL_CITATION {"citationID":"Camv9jLP","properties":{"formattedCitation":"(Afrianty dkk., 2020)","plainCitation":"(Afrianty dkk., 2020)","noteIndex":0},"citationItems":[{"id":26,"uris":["http://zotero.org/users/local/gF338b3j/items/WGXKHF8J"],"itemData":{"id":26,"type":"book","event-place":"Bengkulu","language":"id","number-of-pages":"151","publisher":"Zigie Utama","publisher-place":"Bengkulu","source":"repository.iainbengkulu.ac.id","title":"LEMBAGA KEUANGAN SYARIAH","URL":"http://repository.iainbengkulu.ac.id/11100/","author":[{"family":"Afrianty","given":"Nonie"},{"family":"Isnaini","given":"Desi"},{"family":"Oktarina","given":"Amimah"}],"editor":[{"family":"Desiana","given":"Rina"}],"accessed":{"date-parts":[["2024",10,17]]},"issued":{"date-parts":[["2020",10]]}}}],"schema":"https://github.com/citation-style-language/schema/raw/master/csl-citation.json"} </w:instrText>
      </w:r>
      <w:r w:rsidR="00BA4331">
        <w:rPr>
          <w:rFonts w:ascii="Times New Roman" w:hAnsi="Times New Roman" w:cs="Times New Roman"/>
          <w:sz w:val="24"/>
          <w:szCs w:val="24"/>
          <w:lang w:eastAsia="id-ID"/>
        </w:rPr>
        <w:fldChar w:fldCharType="separate"/>
      </w:r>
      <w:r w:rsidR="00BA4331" w:rsidRPr="00BA4331">
        <w:rPr>
          <w:rFonts w:ascii="Times New Roman" w:hAnsi="Times New Roman" w:cs="Times New Roman"/>
          <w:sz w:val="24"/>
        </w:rPr>
        <w:t>(Afrianty dkk., 2020)</w:t>
      </w:r>
      <w:r w:rsidR="00BA4331">
        <w:rPr>
          <w:rFonts w:ascii="Times New Roman" w:hAnsi="Times New Roman" w:cs="Times New Roman"/>
          <w:sz w:val="24"/>
          <w:szCs w:val="24"/>
          <w:lang w:eastAsia="id-ID"/>
        </w:rPr>
        <w:fldChar w:fldCharType="end"/>
      </w:r>
      <w:r w:rsidR="00BA4331">
        <w:rPr>
          <w:rFonts w:ascii="Times New Roman" w:hAnsi="Times New Roman" w:cs="Times New Roman"/>
          <w:sz w:val="24"/>
          <w:szCs w:val="24"/>
          <w:lang w:eastAsia="id-ID"/>
        </w:rPr>
        <w:t>.</w:t>
      </w:r>
      <w:r w:rsidR="00950056">
        <w:rPr>
          <w:rFonts w:ascii="Times New Roman" w:hAnsi="Times New Roman" w:cs="Times New Roman"/>
          <w:sz w:val="24"/>
          <w:szCs w:val="24"/>
          <w:lang w:eastAsia="id-ID"/>
        </w:rPr>
        <w:t xml:space="preserve"> Selain itu</w:t>
      </w:r>
      <w:r w:rsidR="00C759AE">
        <w:rPr>
          <w:rFonts w:ascii="Times New Roman" w:hAnsi="Times New Roman" w:cs="Times New Roman"/>
          <w:sz w:val="24"/>
          <w:szCs w:val="24"/>
          <w:lang w:eastAsia="id-ID"/>
        </w:rPr>
        <w:t xml:space="preserve">, dalam dimensi tugas social, BMT bertanggung jawab untuk mengumpulkan dana sosial untuk kemudian di distribusikan atau disalurkan dengan mempertimbangkan aspek social </w:t>
      </w:r>
      <w:r w:rsidR="00C759AE">
        <w:rPr>
          <w:rFonts w:ascii="Times New Roman" w:hAnsi="Times New Roman" w:cs="Times New Roman"/>
          <w:sz w:val="24"/>
          <w:szCs w:val="24"/>
          <w:lang w:eastAsia="id-ID"/>
        </w:rPr>
        <w:fldChar w:fldCharType="begin"/>
      </w:r>
      <w:r w:rsidR="00C759AE">
        <w:rPr>
          <w:rFonts w:ascii="Times New Roman" w:hAnsi="Times New Roman" w:cs="Times New Roman"/>
          <w:sz w:val="24"/>
          <w:szCs w:val="24"/>
          <w:lang w:eastAsia="id-ID"/>
        </w:rPr>
        <w:instrText xml:space="preserve"> ADDIN ZOTERO_ITEM CSL_CITATION {"citationID":"YpHqd1IR","properties":{"formattedCitation":"(Marpuhasa dkk., 2023)","plainCitation":"(Marpuhasa dkk., 2023)","noteIndex":0},"citationItems":[{"id":215,"uris":["http://zotero.org/users/local/gF338b3j/items/PLZDHLHL"],"itemData":{"id":215,"type":"article-journal","abstract":"Memberikan pembiayaan melalui perjanjian qardhul hasan di KSPPS BMT (Baitul Maal wa Tamwil) diharapkan dapat menjadi solusi dalam menangani ekonomi pada kalangan masyarakat golongan menengah ke bawah. Pemberian modal dengan skema qardhul hasan dimaksudkan untuk meningkatkan standar hidup masyarakat dan mendorong mereka agar lebih mandiri dalam mengelola usaha mereka. Tujuan dari penelitian ini adalah mengevaluasi pelaksanaan akad qardhul hasan di KSPPS BMT Barokah Tegalrejo. Penelitian ini termasuk penelitian lapangan dengan metode kualitatif. Data penelitian dihimpun melalui wawancara, observasi dan dokumentasi. Data-data yang telah dihimpun kemudian dilakukan analisis dengan menggunakan teknik analisis interaktif. Hasil penelitian menunjukkan bahwa terdapat kejelasan mengenai sumber dana yang yang disalurkan dengan skema akad qardhul hasan. Sumber dana tersebut tercatat didalam laporan keuangan KSPPS BMT Barokah Tegalrejo berasal dari dana zakat, infaq, sedekah. Temuannya lainnya adalah pembiayaan dengan akad qardhul hasan di KSPPS BMT Barokah Tegalrejo tidak hannya diberikan kepada karyawan KSPPS BMT, tetapi juga disalurkan kepada masyarakat umum. Dengan demikian implementasi pembiayan qardhul hasan di KSPPS BMT Barokah Tegalrejo sejalan dengan Fatwa DSN No: 19/DSN-MUI/IV/2001 mengenai akad qardhul hasan. Fatwa ini menegaskan bahwa dana qardhul hasan harus disalurkan kepada nasabah yang memerlukan tanpa memandang apakah mereka adalah nasabah internal atau eksternal.","container-title":"Jurnal Adz-Dzahab: Jurnal Ekonomi dan Bisnis Islam","DOI":"10.47435/adz-dzahab.v8i2.2269","ISSN":"2715-1905","issue":"2","language":"en","license":"Copyright (c) 2023 Jurnal Adz-Dzahab: Jurnal Ekonomi dan Bisnis Islam","note":"number: 2","page":"211-224","source":"journal.uiad.ac.id","title":"Implementasi Pembiayaan Akad Qardhul Hasan Di Kspps Bmt Barokah Tegalrejo","volume":"8","author":[{"family":"Marpuhasa","given":""},{"family":"Purwanto","given":"Purwanto"},{"family":"Pudail","given":"M."}],"issued":{"date-parts":[["2023",10,31]]}}}],"schema":"https://github.com/citation-style-language/schema/raw/master/csl-citation.json"} </w:instrText>
      </w:r>
      <w:r w:rsidR="00C759AE">
        <w:rPr>
          <w:rFonts w:ascii="Times New Roman" w:hAnsi="Times New Roman" w:cs="Times New Roman"/>
          <w:sz w:val="24"/>
          <w:szCs w:val="24"/>
          <w:lang w:eastAsia="id-ID"/>
        </w:rPr>
        <w:fldChar w:fldCharType="separate"/>
      </w:r>
      <w:r w:rsidR="00C759AE" w:rsidRPr="00C759AE">
        <w:rPr>
          <w:rFonts w:ascii="Times New Roman" w:hAnsi="Times New Roman" w:cs="Times New Roman"/>
          <w:sz w:val="24"/>
        </w:rPr>
        <w:t>(Marpuhasa dkk., 2023)</w:t>
      </w:r>
      <w:r w:rsidR="00C759AE">
        <w:rPr>
          <w:rFonts w:ascii="Times New Roman" w:hAnsi="Times New Roman" w:cs="Times New Roman"/>
          <w:sz w:val="24"/>
          <w:szCs w:val="24"/>
          <w:lang w:eastAsia="id-ID"/>
        </w:rPr>
        <w:fldChar w:fldCharType="end"/>
      </w:r>
      <w:r w:rsidR="00C759AE">
        <w:rPr>
          <w:rFonts w:ascii="Times New Roman" w:hAnsi="Times New Roman" w:cs="Times New Roman"/>
          <w:sz w:val="24"/>
          <w:szCs w:val="24"/>
          <w:lang w:eastAsia="id-ID"/>
        </w:rPr>
        <w:t xml:space="preserve">. </w:t>
      </w:r>
    </w:p>
    <w:p w14:paraId="75EEBC4F" w14:textId="257C4ACD" w:rsidR="009F1C1A" w:rsidRPr="009F1C1A" w:rsidRDefault="009A66E3" w:rsidP="009B3329">
      <w:pPr>
        <w:spacing w:line="360" w:lineRule="auto"/>
        <w:ind w:firstLine="567"/>
        <w:jc w:val="both"/>
        <w:rPr>
          <w:rFonts w:ascii="Times New Roman" w:hAnsi="Times New Roman" w:cs="Times New Roman"/>
          <w:sz w:val="24"/>
          <w:szCs w:val="24"/>
          <w:lang w:eastAsia="id-ID"/>
        </w:rPr>
      </w:pPr>
      <w:r w:rsidRPr="009F1C1A">
        <w:rPr>
          <w:rFonts w:ascii="Times New Roman" w:hAnsi="Times New Roman" w:cs="Times New Roman"/>
          <w:i/>
          <w:iCs/>
          <w:sz w:val="24"/>
          <w:szCs w:val="24"/>
          <w:lang w:eastAsia="id-ID"/>
        </w:rPr>
        <w:t>Service excellence</w:t>
      </w:r>
      <w:r w:rsidRPr="009F1C1A">
        <w:rPr>
          <w:rFonts w:ascii="Times New Roman" w:hAnsi="Times New Roman" w:cs="Times New Roman"/>
          <w:sz w:val="24"/>
          <w:szCs w:val="24"/>
          <w:lang w:eastAsia="id-ID"/>
        </w:rPr>
        <w:t xml:space="preserve"> (layanan prima) </w:t>
      </w:r>
      <w:r w:rsidR="00D12CF5">
        <w:rPr>
          <w:rFonts w:ascii="Times New Roman" w:hAnsi="Times New Roman" w:cs="Times New Roman"/>
          <w:sz w:val="24"/>
          <w:szCs w:val="24"/>
          <w:lang w:eastAsia="id-ID"/>
        </w:rPr>
        <w:t>menjadi salah satu aspek yang sangat utama agar dilaksanakan dan diperhatikan dari</w:t>
      </w:r>
      <w:r w:rsidRPr="009F1C1A">
        <w:rPr>
          <w:rFonts w:ascii="Times New Roman" w:hAnsi="Times New Roman" w:cs="Times New Roman"/>
          <w:sz w:val="24"/>
          <w:szCs w:val="24"/>
          <w:lang w:eastAsia="id-ID"/>
        </w:rPr>
        <w:t xml:space="preserve"> sebuah Lembaga dalam menjalankan usahanya. </w:t>
      </w:r>
      <w:r w:rsidRPr="009F1C1A">
        <w:rPr>
          <w:rFonts w:ascii="Times New Roman" w:hAnsi="Times New Roman" w:cs="Times New Roman"/>
          <w:i/>
          <w:iCs/>
          <w:sz w:val="24"/>
          <w:szCs w:val="24"/>
          <w:lang w:eastAsia="id-ID"/>
        </w:rPr>
        <w:t>Service</w:t>
      </w:r>
      <w:r w:rsidRPr="009F1C1A">
        <w:rPr>
          <w:rFonts w:ascii="Times New Roman" w:hAnsi="Times New Roman" w:cs="Times New Roman"/>
          <w:sz w:val="24"/>
          <w:szCs w:val="24"/>
          <w:lang w:eastAsia="id-ID"/>
        </w:rPr>
        <w:t xml:space="preserve"> </w:t>
      </w:r>
      <w:r w:rsidRPr="009F1C1A">
        <w:rPr>
          <w:rFonts w:ascii="Times New Roman" w:hAnsi="Times New Roman" w:cs="Times New Roman"/>
          <w:i/>
          <w:iCs/>
          <w:sz w:val="24"/>
          <w:szCs w:val="24"/>
          <w:lang w:eastAsia="id-ID"/>
        </w:rPr>
        <w:t>Excellence</w:t>
      </w:r>
      <w:r w:rsidRPr="009F1C1A">
        <w:rPr>
          <w:rFonts w:ascii="Times New Roman" w:hAnsi="Times New Roman" w:cs="Times New Roman"/>
          <w:sz w:val="24"/>
          <w:szCs w:val="24"/>
          <w:lang w:eastAsia="id-ID"/>
        </w:rPr>
        <w:t xml:space="preserve"> </w:t>
      </w:r>
      <w:r w:rsidR="00A45C5D">
        <w:rPr>
          <w:rFonts w:ascii="Times New Roman" w:hAnsi="Times New Roman" w:cs="Times New Roman"/>
          <w:sz w:val="24"/>
          <w:szCs w:val="24"/>
          <w:lang w:eastAsia="id-ID"/>
        </w:rPr>
        <w:t>ialah</w:t>
      </w:r>
      <w:r w:rsidRPr="009F1C1A">
        <w:rPr>
          <w:rFonts w:ascii="Times New Roman" w:hAnsi="Times New Roman" w:cs="Times New Roman"/>
          <w:sz w:val="24"/>
          <w:szCs w:val="24"/>
          <w:lang w:eastAsia="id-ID"/>
        </w:rPr>
        <w:t xml:space="preserve"> </w:t>
      </w:r>
      <w:r w:rsidR="00A45C5D">
        <w:rPr>
          <w:rFonts w:ascii="Times New Roman" w:hAnsi="Times New Roman" w:cs="Times New Roman"/>
          <w:sz w:val="24"/>
          <w:szCs w:val="24"/>
          <w:lang w:eastAsia="id-ID"/>
        </w:rPr>
        <w:t>s</w:t>
      </w:r>
      <w:r w:rsidR="00A45C5D" w:rsidRPr="00A45C5D">
        <w:rPr>
          <w:rFonts w:ascii="Times New Roman" w:hAnsi="Times New Roman" w:cs="Times New Roman"/>
          <w:sz w:val="24"/>
          <w:szCs w:val="24"/>
          <w:lang w:eastAsia="id-ID"/>
        </w:rPr>
        <w:t>erangkaian pelayanan yang diberikan dengan kualitas tinggi hingga melebihi ekspektasi pelanggan atau tamu</w:t>
      </w:r>
      <w:r w:rsidR="00BA4331">
        <w:rPr>
          <w:rFonts w:ascii="Times New Roman" w:hAnsi="Times New Roman" w:cs="Times New Roman"/>
          <w:sz w:val="24"/>
          <w:szCs w:val="24"/>
          <w:lang w:eastAsia="id-ID"/>
        </w:rPr>
        <w:t xml:space="preserve"> </w:t>
      </w:r>
      <w:r w:rsidR="00A45C5D" w:rsidRPr="00A45C5D">
        <w:rPr>
          <w:rFonts w:ascii="Times New Roman" w:hAnsi="Times New Roman" w:cs="Times New Roman"/>
          <w:sz w:val="24"/>
          <w:szCs w:val="24"/>
          <w:lang w:eastAsia="id-ID"/>
        </w:rPr>
        <w:t xml:space="preserve"> </w:t>
      </w:r>
      <w:r w:rsidR="00BA4331">
        <w:rPr>
          <w:rFonts w:ascii="Times New Roman" w:hAnsi="Times New Roman" w:cs="Times New Roman"/>
          <w:sz w:val="24"/>
          <w:szCs w:val="24"/>
          <w:lang w:eastAsia="id-ID"/>
        </w:rPr>
        <w:t xml:space="preserve"> </w:t>
      </w:r>
      <w:r w:rsidRPr="009F1C1A">
        <w:rPr>
          <w:rFonts w:ascii="Times New Roman" w:hAnsi="Times New Roman" w:cs="Times New Roman"/>
          <w:sz w:val="24"/>
          <w:szCs w:val="24"/>
          <w:lang w:eastAsia="id-ID"/>
        </w:rPr>
        <w:fldChar w:fldCharType="begin"/>
      </w:r>
      <w:r w:rsidR="008C0CC1">
        <w:rPr>
          <w:rFonts w:ascii="Times New Roman" w:hAnsi="Times New Roman" w:cs="Times New Roman"/>
          <w:sz w:val="24"/>
          <w:szCs w:val="24"/>
          <w:lang w:eastAsia="id-ID"/>
        </w:rPr>
        <w:instrText xml:space="preserve"> ADDIN ZOTERO_ITEM CSL_CITATION {"citationID":"pVZGnyn1","properties":{"formattedCitation":"(Suputra, 2021)","plainCitation":"(Suputra, 2021)","noteIndex":0},"citationItems":[{"id":111,"uris":["http://zotero.org/users/local/gF338b3j/items/NDVV3SS6"],"itemData":{"id":111,"type":"book","abstract":"Service excellent berasal dari Bahasa Inggris yang terdiri dari dua kata, yaitu service yang bermakna jasa, pelayanan, dan pe­ngab­dian dan excellent yang bermakna bermutu tinggi, sangat baik, yang menarik perhatian dan unggul. Jika diterjemahkan ser­vice excellent memiliki makna pelayanan yang prima, pelayanan yang sangat baik, pelayanan yang menyenangkan, dan pelayanan yang melampaui harapan pelanggan. Dalam buku ini penulis men­definisikan service excellent sebagai serangkaian pelayanan yang diberikan dengan sangat baik sehingga melampaui harapan pe­langgan atau tamu. Ketika suatu pelayanan telah melampaui ha­rapan pelanggan maka pada saat itu lah konsep service excellent te­lah terwujud. Suasana yang menyenangkan akan terwujud jika pelayanan yang diberikan oleh pelaku usaha dilakukan secara holistik atau menyeluruh. Dalam buku ini penulis juga menekankan bahwa pe­la­yanan prima akan terwujud melalui penerapan standar pela­ya­nan yang baik dan memuaskan oleh seluruh karyawan dan di­du­kung dengan fasilitas dan sarana yang memadai.","ISBN":"978-623-6176-44-3","language":"id","note":"Google-Books-ID: OJ4tEAAAQBAJ","number-of-pages":"125","publisher":"Nilacakra","source":"Google Books","title":"How to Create Service Excellent for Your Guests","author":[{"family":"Suputra","given":"I. Gede Widya"}],"issued":{"date-parts":[["2021",5,12]]}}}],"schema":"https://github.com/citation-style-language/schema/raw/master/csl-citation.json"} </w:instrText>
      </w:r>
      <w:r w:rsidRPr="009F1C1A">
        <w:rPr>
          <w:rFonts w:ascii="Times New Roman" w:hAnsi="Times New Roman" w:cs="Times New Roman"/>
          <w:sz w:val="24"/>
          <w:szCs w:val="24"/>
          <w:lang w:eastAsia="id-ID"/>
        </w:rPr>
        <w:fldChar w:fldCharType="separate"/>
      </w:r>
      <w:r w:rsidR="00BA4331" w:rsidRPr="00BA4331">
        <w:rPr>
          <w:rFonts w:ascii="Times New Roman" w:hAnsi="Times New Roman" w:cs="Times New Roman"/>
          <w:sz w:val="24"/>
        </w:rPr>
        <w:t>(Suputra, 2021)</w:t>
      </w:r>
      <w:r w:rsidRPr="009F1C1A">
        <w:rPr>
          <w:rFonts w:ascii="Times New Roman" w:hAnsi="Times New Roman" w:cs="Times New Roman"/>
          <w:sz w:val="24"/>
          <w:szCs w:val="24"/>
          <w:lang w:eastAsia="id-ID"/>
        </w:rPr>
        <w:fldChar w:fldCharType="end"/>
      </w:r>
      <w:r w:rsidR="00A45C5D" w:rsidRPr="00A45C5D">
        <w:rPr>
          <w:rFonts w:ascii="Times New Roman" w:hAnsi="Times New Roman" w:cs="Times New Roman"/>
          <w:sz w:val="24"/>
          <w:szCs w:val="24"/>
          <w:lang w:eastAsia="id-ID"/>
        </w:rPr>
        <w:t>.</w:t>
      </w:r>
      <w:r w:rsidR="00D57BAD">
        <w:rPr>
          <w:rFonts w:ascii="Times New Roman" w:hAnsi="Times New Roman" w:cs="Times New Roman"/>
          <w:sz w:val="24"/>
          <w:szCs w:val="24"/>
          <w:lang w:eastAsia="id-ID"/>
        </w:rPr>
        <w:t xml:space="preserve"> </w:t>
      </w:r>
      <w:r w:rsidR="00D12CF5">
        <w:rPr>
          <w:rFonts w:ascii="Times New Roman" w:hAnsi="Times New Roman" w:cs="Times New Roman"/>
          <w:sz w:val="24"/>
          <w:szCs w:val="24"/>
          <w:lang w:eastAsia="id-ID"/>
        </w:rPr>
        <w:t xml:space="preserve">Tingkatan </w:t>
      </w:r>
      <w:r w:rsidR="00A45C5D" w:rsidRPr="00A45C5D">
        <w:rPr>
          <w:rFonts w:ascii="Times New Roman" w:hAnsi="Times New Roman" w:cs="Times New Roman"/>
          <w:sz w:val="24"/>
          <w:szCs w:val="24"/>
          <w:lang w:eastAsia="id-ID"/>
        </w:rPr>
        <w:t>kepuasan nasabah</w:t>
      </w:r>
      <w:r w:rsidR="00D12CF5">
        <w:rPr>
          <w:rFonts w:ascii="Times New Roman" w:hAnsi="Times New Roman" w:cs="Times New Roman"/>
          <w:sz w:val="24"/>
          <w:szCs w:val="24"/>
          <w:lang w:eastAsia="id-ID"/>
        </w:rPr>
        <w:t xml:space="preserve"> yang semakin tinggi</w:t>
      </w:r>
      <w:r w:rsidR="00A45C5D" w:rsidRPr="00A45C5D">
        <w:rPr>
          <w:rFonts w:ascii="Times New Roman" w:hAnsi="Times New Roman" w:cs="Times New Roman"/>
          <w:sz w:val="24"/>
          <w:szCs w:val="24"/>
          <w:lang w:eastAsia="id-ID"/>
        </w:rPr>
        <w:t xml:space="preserve">, </w:t>
      </w:r>
      <w:r w:rsidR="00D12CF5">
        <w:rPr>
          <w:rFonts w:ascii="Times New Roman" w:hAnsi="Times New Roman" w:cs="Times New Roman"/>
          <w:sz w:val="24"/>
          <w:szCs w:val="24"/>
          <w:lang w:eastAsia="id-ID"/>
        </w:rPr>
        <w:t>sehingga untuk</w:t>
      </w:r>
      <w:r w:rsidR="00A45C5D" w:rsidRPr="00A45C5D">
        <w:rPr>
          <w:rFonts w:ascii="Times New Roman" w:hAnsi="Times New Roman" w:cs="Times New Roman"/>
          <w:sz w:val="24"/>
          <w:szCs w:val="24"/>
          <w:lang w:eastAsia="id-ID"/>
        </w:rPr>
        <w:t xml:space="preserve"> pengelolaan kualitas pelayanan yang </w:t>
      </w:r>
      <w:r w:rsidR="00D12CF5">
        <w:rPr>
          <w:rFonts w:ascii="Times New Roman" w:hAnsi="Times New Roman" w:cs="Times New Roman"/>
          <w:sz w:val="24"/>
          <w:szCs w:val="24"/>
          <w:lang w:eastAsia="id-ID"/>
        </w:rPr>
        <w:t>disampaikan</w:t>
      </w:r>
      <w:r w:rsidR="00A45C5D" w:rsidRPr="00A45C5D">
        <w:rPr>
          <w:rFonts w:ascii="Times New Roman" w:hAnsi="Times New Roman" w:cs="Times New Roman"/>
          <w:sz w:val="24"/>
          <w:szCs w:val="24"/>
          <w:lang w:eastAsia="id-ID"/>
        </w:rPr>
        <w:t xml:space="preserve"> oleh perbankan</w:t>
      </w:r>
      <w:r w:rsidR="00D12CF5">
        <w:rPr>
          <w:rFonts w:ascii="Times New Roman" w:hAnsi="Times New Roman" w:cs="Times New Roman"/>
          <w:sz w:val="24"/>
          <w:szCs w:val="24"/>
          <w:lang w:eastAsia="id-ID"/>
        </w:rPr>
        <w:t xml:space="preserve"> juga akan semakin baik</w:t>
      </w:r>
      <w:r w:rsidR="00BA4331">
        <w:rPr>
          <w:rFonts w:ascii="Times New Roman" w:hAnsi="Times New Roman" w:cs="Times New Roman"/>
          <w:sz w:val="24"/>
          <w:szCs w:val="24"/>
          <w:lang w:eastAsia="id-ID"/>
        </w:rPr>
        <w:t xml:space="preserve"> </w:t>
      </w:r>
      <w:r w:rsidR="00BA4331">
        <w:rPr>
          <w:rFonts w:ascii="Times New Roman" w:hAnsi="Times New Roman" w:cs="Times New Roman"/>
          <w:sz w:val="24"/>
          <w:szCs w:val="24"/>
          <w:lang w:eastAsia="id-ID"/>
        </w:rPr>
        <w:fldChar w:fldCharType="begin"/>
      </w:r>
      <w:r w:rsidR="00BA4331">
        <w:rPr>
          <w:rFonts w:ascii="Times New Roman" w:hAnsi="Times New Roman" w:cs="Times New Roman"/>
          <w:sz w:val="24"/>
          <w:szCs w:val="24"/>
          <w:lang w:eastAsia="id-ID"/>
        </w:rPr>
        <w:instrText xml:space="preserve"> ADDIN ZOTERO_ITEM CSL_CITATION {"citationID":"zMVP0t3C","properties":{"formattedCitation":"(Akmalia dkk., 2022)","plainCitation":"(Akmalia dkk., 2022)","noteIndex":0},"citationItems":[{"id":109,"uris":["http://zotero.org/users/local/gF338b3j/items/CZWDFILV"],"itemData":{"id":109,"type":"article-journal","abstract":"Terdapat berbagai tantangan dalam mencapai keberhasilan perusahaan. Untuk mengantisipasinya, perusahaan dituntut untuk dapat bekerja dengan baik, yaitu dengan menggunakan berbagai macam sumber daya yang dimiliki agar dapat diterima di pasar. Salah satu hal yang perlu diperhatikan perusahaan dalam mencapai keberhasilan adalah kepuasan nasabah.&amp;nbsp; Kepuasan nasabah merupakan manifestasi dan kelanjutan agar terciptanya loyalitas nasabah dalam menggunakan fasilitas maupun jasa pelayanan yang diberikan oleh perusahaan, serta untuk tetap setiap menjadi nasabah dari perusahaan tersebut. Kepuasan nasabah dapat diraih dengan adanya pelayanan yang memuaskan sesuai dengan harapan nasabah atau bahkan melebihi dari harapan nasabah. Kepuasan nasabah merupakan indikator utama dari standar suatu fasilitas dan sebagai suatu ukuran mutu pelayanan yang diberikan. Kepuasan nasabah dapat dicapai melalui kinerja terbaik dalam memberikan pelayanan kepada nasabah. Pemberian pelayanan terbaik terjadi bila perusahaan mampu menjaga atau meningkatkan kualitas jasa atau pelayanan yang diberikan kepada nasabah. Oleh karena itu, setiap perusahaan atau usaha yang dijalankan harus dapat terus membaca apa yang menjadi kebutuhan nasabah guna mencapai tingkat kepuasan nasabah yang tinggi.\nPerusahaan harus mampu membuat nasabah merasa nyaman dan puas melalui pelayanan-pelayanan yang disuguhkan kepada nasabah. Customer service sangat berperan aktif dalam suatu pelayanan disuatu Bank, terlebih jika customer service dapat melakukan service excellence. Karena dari service yang excellence akan mendatangkan dan mempertahankan nasabahnya. Dari latar belakang diatas, maka penulis ingin mengetahui dan menjelaskan tentang service excellence yang dilakukan oleh customer service Bank Muamalat tepatnya di KCP Stabat. Jenis penelitian yang digunakan dalam penelitian ini adalah penelitian kuantitatif.Terdapat hubungan yang positif atau sejalan antara service excellence yang dilakukan customer service dengan kepuasan nasabah Bank Muamalat KCP Stabat, semakin bagus service excellence yang dilakukan customer service maka semakin tinggi kepuasan nasabah Bank Muamalat KCP Stabat, begitupun sebaliknya semakin kurang service excellence yang dilakukan customer service maka semakin rendah kepuasan nasabah Bank Muamalat KCP Stabat.","container-title":"Al-Istimrar: Jurnal Ekonomi Syariah","DOI":"10.59342/istimrar.v1i1.57","ISSN":"2985-4962","issue":"1","journalAbbreviation":"istimrar","language":"en","license":"Copyright (c) 2022 Jurnal Kitab Iqtishad","note":"number: 1","page":"58-68","source":"jurnal.insan.ac.id","title":"Pengaruh Service Excellence oleh Customer Service terhadap Kepuasan Nasabah pada Bank Muamalat KCP Stabat","volume":"1","author":[{"family":"Akmalia","given":"Nurul"},{"family":"Azhar","given":""},{"family":"Alam","given":"Anjur Perkasa"}],"issued":{"date-parts":[["2022"]]}}}],"schema":"https://github.com/citation-style-language/schema/raw/master/csl-citation.json"} </w:instrText>
      </w:r>
      <w:r w:rsidR="00BA4331">
        <w:rPr>
          <w:rFonts w:ascii="Times New Roman" w:hAnsi="Times New Roman" w:cs="Times New Roman"/>
          <w:sz w:val="24"/>
          <w:szCs w:val="24"/>
          <w:lang w:eastAsia="id-ID"/>
        </w:rPr>
        <w:fldChar w:fldCharType="separate"/>
      </w:r>
      <w:r w:rsidR="00BA4331" w:rsidRPr="00BA4331">
        <w:rPr>
          <w:rFonts w:ascii="Times New Roman" w:hAnsi="Times New Roman" w:cs="Times New Roman"/>
          <w:sz w:val="24"/>
        </w:rPr>
        <w:t>(Akmalia dkk., 2022)</w:t>
      </w:r>
      <w:r w:rsidR="00BA4331">
        <w:rPr>
          <w:rFonts w:ascii="Times New Roman" w:hAnsi="Times New Roman" w:cs="Times New Roman"/>
          <w:sz w:val="24"/>
          <w:szCs w:val="24"/>
          <w:lang w:eastAsia="id-ID"/>
        </w:rPr>
        <w:fldChar w:fldCharType="end"/>
      </w:r>
      <w:r w:rsidR="009F1C1A" w:rsidRPr="009F1C1A">
        <w:rPr>
          <w:rFonts w:ascii="Times New Roman" w:hAnsi="Times New Roman" w:cs="Times New Roman"/>
          <w:sz w:val="24"/>
          <w:szCs w:val="24"/>
          <w:lang w:eastAsia="id-ID"/>
        </w:rPr>
        <w:t>.</w:t>
      </w:r>
      <w:r w:rsidR="00D57BAD">
        <w:rPr>
          <w:rFonts w:ascii="Times New Roman" w:hAnsi="Times New Roman" w:cs="Times New Roman"/>
          <w:sz w:val="24"/>
          <w:szCs w:val="24"/>
          <w:lang w:eastAsia="id-ID"/>
        </w:rPr>
        <w:t xml:space="preserve"> Kualitas pelayanan adalah hasil dari suatu proses evalusi dimana pelanggan membandingkan persepsi mereka terhadap pelayanan dan hasilnya dengan apa yang mereka harapkan</w:t>
      </w:r>
      <w:r w:rsidR="00224DE8">
        <w:rPr>
          <w:rFonts w:ascii="Times New Roman" w:hAnsi="Times New Roman" w:cs="Times New Roman"/>
          <w:sz w:val="24"/>
          <w:szCs w:val="24"/>
          <w:lang w:eastAsia="id-ID"/>
        </w:rPr>
        <w:t xml:space="preserve"> </w:t>
      </w:r>
      <w:r w:rsidR="00224DE8">
        <w:rPr>
          <w:rFonts w:ascii="Times New Roman" w:hAnsi="Times New Roman" w:cs="Times New Roman"/>
          <w:sz w:val="24"/>
          <w:szCs w:val="24"/>
          <w:lang w:eastAsia="id-ID"/>
        </w:rPr>
        <w:fldChar w:fldCharType="begin"/>
      </w:r>
      <w:r w:rsidR="00224DE8">
        <w:rPr>
          <w:rFonts w:ascii="Times New Roman" w:hAnsi="Times New Roman" w:cs="Times New Roman"/>
          <w:sz w:val="24"/>
          <w:szCs w:val="24"/>
          <w:lang w:eastAsia="id-ID"/>
        </w:rPr>
        <w:instrText xml:space="preserve"> ADDIN ZOTERO_ITEM CSL_CITATION {"citationID":"2szz0DBM","properties":{"formattedCitation":"(Hasan &amp; Sari, 2021)","plainCitation":"(Hasan &amp; Sari, 2021)","noteIndex":0},"citationItems":[{"id":217,"uris":["http://zotero.org/users/local/gF338b3j/items/MX6XVC87"],"itemData":{"id":217,"type":"article-journal","abstract":"Artikel ini bertujuan untuk menganalisis pengaruh motivasi, kualitas pelayanan, dan religiusitas terhadap minat masyarakat menjadi muzakki pada LAZ Yatim Mandiri. Data yang digunakan adalah data primer dengan menggunakan teknik kuesioner yang disebarkan kepada 46 responden. Pengambilan sampel yang dipilih dengan teknik purposive sampling. Metode analisis menggunakan uji regresi berganda dengan Software SPSS. Hasil menunjukan bahwa: (1) motivasi berpengaruh secara signifikan terhadap minat membayar zakat pada Lembaga Amil Zakat (LAZ) Yatim Mandiri, (2) kualitas pelayanan berpengaruh secara signifikan terhadap minat masyarakat menjadi muzakki pada Lembaga Amil Zakat (LAZ) Yatim Mandiri (3) religiusitas tidak berpengaruh secara signifikan terhadap minat masyarakat menjadi muzakki pada Lembaga Amil Zakat (LAZ) Yatim Mandiri (4) motivasi, kualitas pelayanan, dan religiusitas berpengaruh secara signifikan terhadap minat masyarakat menjadi muzakki pada Lembaga Amil Zakat (LAZ) Yatim Mandiri.","container-title":"Jurnal Adz-Dzahab: Jurnal Ekonomi dan Bisnis Islam","DOI":"10.47435/adz-dzahab.v6i2.673","ISSN":"2715-1905","issue":"2","language":"en","license":"Copyright (c) 2021 Jurnal Adz-Dzahab: Jurnal Ekonomi dan Bisnis Islam","note":"number: 2","page":"141-155","source":"journal.uiad.ac.id","title":"PENGARUH MOTIVASI, KUALITAS PELAYANAN, DAN RELIGIUSITAS TERHADAP MINAT MASYARAKAT MENJADI MUZAKKI PADA LAZ YATIM MANDIRI","volume":"6","author":[{"family":"Hasan","given":"Nurul Ichsan"},{"family":"Sari","given":"Diyanah Nurmala"}],"issued":{"date-parts":[["2021",10,31]]}}}],"schema":"https://github.com/citation-style-language/schema/raw/master/csl-citation.json"} </w:instrText>
      </w:r>
      <w:r w:rsidR="00224DE8">
        <w:rPr>
          <w:rFonts w:ascii="Times New Roman" w:hAnsi="Times New Roman" w:cs="Times New Roman"/>
          <w:sz w:val="24"/>
          <w:szCs w:val="24"/>
          <w:lang w:eastAsia="id-ID"/>
        </w:rPr>
        <w:fldChar w:fldCharType="separate"/>
      </w:r>
      <w:r w:rsidR="00224DE8" w:rsidRPr="00224DE8">
        <w:rPr>
          <w:rFonts w:ascii="Times New Roman" w:hAnsi="Times New Roman" w:cs="Times New Roman"/>
          <w:sz w:val="24"/>
        </w:rPr>
        <w:t>(Hasan &amp; Sari, 2021)</w:t>
      </w:r>
      <w:r w:rsidR="00224DE8">
        <w:rPr>
          <w:rFonts w:ascii="Times New Roman" w:hAnsi="Times New Roman" w:cs="Times New Roman"/>
          <w:sz w:val="24"/>
          <w:szCs w:val="24"/>
          <w:lang w:eastAsia="id-ID"/>
        </w:rPr>
        <w:fldChar w:fldCharType="end"/>
      </w:r>
      <w:r w:rsidR="00D57BAD">
        <w:rPr>
          <w:rFonts w:ascii="Times New Roman" w:hAnsi="Times New Roman" w:cs="Times New Roman"/>
          <w:sz w:val="24"/>
          <w:szCs w:val="24"/>
          <w:lang w:eastAsia="id-ID"/>
        </w:rPr>
        <w:t>.</w:t>
      </w:r>
    </w:p>
    <w:p w14:paraId="49FD06AE" w14:textId="26BD8BC7" w:rsidR="009F1C1A" w:rsidRPr="009F1C1A" w:rsidRDefault="009A66E3" w:rsidP="009B3329">
      <w:pPr>
        <w:spacing w:line="360" w:lineRule="auto"/>
        <w:ind w:firstLine="567"/>
        <w:jc w:val="both"/>
        <w:rPr>
          <w:rFonts w:ascii="Times New Roman" w:hAnsi="Times New Roman" w:cs="Times New Roman"/>
          <w:sz w:val="24"/>
          <w:szCs w:val="24"/>
          <w:lang w:eastAsia="id-ID"/>
        </w:rPr>
      </w:pPr>
      <w:r w:rsidRPr="009F1C1A">
        <w:rPr>
          <w:rFonts w:ascii="Times New Roman" w:hAnsi="Times New Roman" w:cs="Times New Roman"/>
          <w:sz w:val="24"/>
          <w:szCs w:val="24"/>
          <w:lang w:val="id-ID" w:eastAsia="id-ID"/>
        </w:rPr>
        <w:t xml:space="preserve">Pemasaran adalah salah satu </w:t>
      </w:r>
      <w:r w:rsidR="006162F7">
        <w:rPr>
          <w:rFonts w:ascii="Times New Roman" w:hAnsi="Times New Roman" w:cs="Times New Roman"/>
          <w:sz w:val="24"/>
          <w:szCs w:val="24"/>
          <w:lang w:eastAsia="id-ID"/>
        </w:rPr>
        <w:t xml:space="preserve">aktifitas utama yang harus dilaksanakan dari setiap bisnis, baik perusahaan produk maupun jasa dalam mempertahankan keberlangsungan hidupnya, dan karena pemasaran tidak berhubungan terhadap nasabah secara langsung. Sehingga pemasaran tersebut efektif, maka pemasaran </w:t>
      </w:r>
      <w:r w:rsidR="006162F7">
        <w:rPr>
          <w:rFonts w:ascii="Times New Roman" w:hAnsi="Times New Roman" w:cs="Times New Roman"/>
          <w:sz w:val="24"/>
          <w:szCs w:val="24"/>
          <w:lang w:eastAsia="id-ID"/>
        </w:rPr>
        <w:lastRenderedPageBreak/>
        <w:t xml:space="preserve">harus memanfaatkan media maupun perantara dalam mendorong penjualan, diantaranya </w:t>
      </w:r>
      <w:r w:rsidR="00861688">
        <w:rPr>
          <w:rFonts w:ascii="Times New Roman" w:hAnsi="Times New Roman" w:cs="Times New Roman"/>
          <w:sz w:val="24"/>
          <w:szCs w:val="24"/>
          <w:lang w:eastAsia="id-ID"/>
        </w:rPr>
        <w:t>seperti</w:t>
      </w:r>
      <w:r w:rsidR="006162F7">
        <w:rPr>
          <w:rFonts w:ascii="Times New Roman" w:hAnsi="Times New Roman" w:cs="Times New Roman"/>
          <w:sz w:val="24"/>
          <w:szCs w:val="24"/>
          <w:lang w:eastAsia="id-ID"/>
        </w:rPr>
        <w:t xml:space="preserve"> </w:t>
      </w:r>
      <w:r w:rsidR="009F2629">
        <w:rPr>
          <w:rFonts w:ascii="Times New Roman" w:hAnsi="Times New Roman" w:cs="Times New Roman"/>
          <w:sz w:val="24"/>
          <w:szCs w:val="24"/>
          <w:lang w:eastAsia="id-ID"/>
        </w:rPr>
        <w:t xml:space="preserve">adanya </w:t>
      </w:r>
      <w:r w:rsidR="006162F7">
        <w:rPr>
          <w:rFonts w:ascii="Times New Roman" w:hAnsi="Times New Roman" w:cs="Times New Roman"/>
          <w:sz w:val="24"/>
          <w:szCs w:val="24"/>
          <w:lang w:eastAsia="id-ID"/>
        </w:rPr>
        <w:t xml:space="preserve">promosi. </w:t>
      </w:r>
      <w:r w:rsidR="00685AFA">
        <w:rPr>
          <w:rFonts w:ascii="Times New Roman" w:hAnsi="Times New Roman" w:cs="Times New Roman"/>
          <w:sz w:val="24"/>
          <w:szCs w:val="24"/>
          <w:lang w:eastAsia="id-ID"/>
        </w:rPr>
        <w:t>Untuk</w:t>
      </w:r>
      <w:r w:rsidR="006162F7">
        <w:rPr>
          <w:rFonts w:ascii="Times New Roman" w:hAnsi="Times New Roman" w:cs="Times New Roman"/>
          <w:sz w:val="24"/>
          <w:szCs w:val="24"/>
          <w:lang w:eastAsia="id-ID"/>
        </w:rPr>
        <w:t xml:space="preserve"> konteks ini, salah satu strategi pemasaran yang dilaksanakan </w:t>
      </w:r>
      <w:r w:rsidR="00771EFB">
        <w:rPr>
          <w:rFonts w:ascii="Times New Roman" w:hAnsi="Times New Roman" w:cs="Times New Roman"/>
          <w:sz w:val="24"/>
          <w:szCs w:val="24"/>
          <w:lang w:eastAsia="id-ID"/>
        </w:rPr>
        <w:t>untuk</w:t>
      </w:r>
      <w:r w:rsidR="006162F7">
        <w:rPr>
          <w:rFonts w:ascii="Times New Roman" w:hAnsi="Times New Roman" w:cs="Times New Roman"/>
          <w:sz w:val="24"/>
          <w:szCs w:val="24"/>
          <w:lang w:eastAsia="id-ID"/>
        </w:rPr>
        <w:t xml:space="preserve"> menunjukkan kepuasan juga</w:t>
      </w:r>
      <w:r w:rsidRPr="009F1C1A">
        <w:rPr>
          <w:rFonts w:ascii="Times New Roman" w:hAnsi="Times New Roman" w:cs="Times New Roman"/>
          <w:sz w:val="24"/>
          <w:szCs w:val="24"/>
          <w:lang w:val="id-ID" w:eastAsia="id-ID"/>
        </w:rPr>
        <w:t xml:space="preserve"> meningkatkan nasabah </w:t>
      </w:r>
      <w:r w:rsidR="006162F7">
        <w:rPr>
          <w:rFonts w:ascii="Times New Roman" w:hAnsi="Times New Roman" w:cs="Times New Roman"/>
          <w:sz w:val="24"/>
          <w:szCs w:val="24"/>
          <w:lang w:eastAsia="id-ID"/>
        </w:rPr>
        <w:t xml:space="preserve">yaitu dengan sistem antar jemput dengan memberikan pelayanan secara tepat untuk nasabah. Layanan antar jemput dilakukan dengan cara petugas yang mengunjungi nasabah untuk memberikan pelayanan sesuai dengan permintaan </w:t>
      </w:r>
      <w:r w:rsidR="00A45C5D" w:rsidRPr="00A45C5D">
        <w:rPr>
          <w:rFonts w:ascii="Times New Roman" w:hAnsi="Times New Roman" w:cs="Times New Roman"/>
          <w:sz w:val="24"/>
          <w:szCs w:val="24"/>
          <w:lang w:eastAsia="id-ID"/>
        </w:rPr>
        <w:t xml:space="preserve"> nasabah, terkait dengan produk lembaga keuangan, seperti penyimpanan dan peminjaman dana, serta layanan lainnya</w:t>
      </w:r>
      <w:r w:rsidR="00BA4331">
        <w:rPr>
          <w:rFonts w:ascii="Times New Roman" w:hAnsi="Times New Roman" w:cs="Times New Roman"/>
          <w:sz w:val="24"/>
          <w:szCs w:val="24"/>
          <w:lang w:eastAsia="id-ID"/>
        </w:rPr>
        <w:t xml:space="preserve"> </w:t>
      </w:r>
      <w:r w:rsidR="00BA4331">
        <w:rPr>
          <w:rFonts w:ascii="Times New Roman" w:hAnsi="Times New Roman" w:cs="Times New Roman"/>
          <w:sz w:val="24"/>
          <w:szCs w:val="24"/>
          <w:lang w:eastAsia="id-ID"/>
        </w:rPr>
        <w:fldChar w:fldCharType="begin"/>
      </w:r>
      <w:r w:rsidR="008C0CC1">
        <w:rPr>
          <w:rFonts w:ascii="Times New Roman" w:hAnsi="Times New Roman" w:cs="Times New Roman"/>
          <w:sz w:val="24"/>
          <w:szCs w:val="24"/>
          <w:lang w:eastAsia="id-ID"/>
        </w:rPr>
        <w:instrText xml:space="preserve"> ADDIN ZOTERO_ITEM CSL_CITATION {"citationID":"ahbsEAtq","properties":{"formattedCitation":"(Agus Toni &amp; Muhlis, 2021)","plainCitation":"(Agus Toni &amp; Muhlis, 2021)","dontUpdate":true,"noteIndex":0},"citationItems":[{"id":113,"uris":["http://zotero.org/users/local/gF338b3j/items/YCQKHE6K"],"itemData":{"id":113,"type":"article-journal","abstract":"Persaingan pada lembaga keuangan merupakan keniscayaan yang harus dihadapi dalam rangka menjaga eksistensi operasinal sebuah lembaga. Koperasi Syariah yang dalam operasionalnya memperkenalkan produknya tidak hanya penyimpanan dana melainkan juga mengelola dana nasabah sangat berperan dalam membantu meningkatkan produktiftas ekonomi masyarakat. Setiap lembaga keuangan khusunya Koperasi Syariah mempunyai inovasi dalam pengembangan lembaganya. Baik dalam bentuk jenis pembiayaan maupun pelayanan kepada nasabahanya.Salah satu inovasi dalam pengembangan pelayana lembaga keuangan Koperasi Syariah dapat diwujudkan dengan jemput tabungan atau simpanan kepada nasabah yang dilakukan lembaga. Hal ini tentunya meringankan nasabah dalam bertransaki di lembaga keuangan tanpa menambah biaya admin ke lembaga terkait. Tentunya dengan salah satu inovasi tersebut meskipun tidak diatur secara implisit dalam regulasi perkoperasian namun juga tidak ada larangan dalam melakukan jenis pelayanan penjemputan simpanan dana nasabah maka dapat disinyalir dalam hal muamalah prantek tersebut diperbolehkan untuk diterapkan.","container-title":"El-Wasathiya: Jurnal Studi Agama","DOI":"10.35888/el-wasathiya.v9i2.4638","ISSN":"2527-631X","issue":"2","language":"en","page":"91-99","source":"ejournal.kopertais4.or.id","title":"SISTEM PENGELOLAAN TABUNGAN PADA BAITUL MAAL WAT TAMWIL (BMT)","volume":"9","author":[{"family":"Agus Toni","given":"M. A."},{"family":"Muhlis","given":"S. H. I."}],"issued":{"date-parts":[["2021"]]}}}],"schema":"https://github.com/citation-style-language/schema/raw/master/csl-citation.json"} </w:instrText>
      </w:r>
      <w:r w:rsidR="00BA4331">
        <w:rPr>
          <w:rFonts w:ascii="Times New Roman" w:hAnsi="Times New Roman" w:cs="Times New Roman"/>
          <w:sz w:val="24"/>
          <w:szCs w:val="24"/>
          <w:lang w:eastAsia="id-ID"/>
        </w:rPr>
        <w:fldChar w:fldCharType="separate"/>
      </w:r>
      <w:r w:rsidR="00BA4331" w:rsidRPr="00BA4331">
        <w:rPr>
          <w:rFonts w:ascii="Times New Roman" w:hAnsi="Times New Roman" w:cs="Times New Roman"/>
          <w:sz w:val="24"/>
        </w:rPr>
        <w:t>(Muhlis, 2021)</w:t>
      </w:r>
      <w:r w:rsidR="00BA4331">
        <w:rPr>
          <w:rFonts w:ascii="Times New Roman" w:hAnsi="Times New Roman" w:cs="Times New Roman"/>
          <w:sz w:val="24"/>
          <w:szCs w:val="24"/>
          <w:lang w:eastAsia="id-ID"/>
        </w:rPr>
        <w:fldChar w:fldCharType="end"/>
      </w:r>
      <w:r w:rsidRPr="009F1C1A">
        <w:rPr>
          <w:rFonts w:ascii="Times New Roman" w:hAnsi="Times New Roman" w:cs="Times New Roman"/>
          <w:sz w:val="24"/>
          <w:szCs w:val="24"/>
          <w:lang w:val="en-ID" w:eastAsia="id-ID"/>
        </w:rPr>
        <w:t>.</w:t>
      </w:r>
    </w:p>
    <w:p w14:paraId="3A78CBDB" w14:textId="053C3CAC" w:rsidR="009F1C1A" w:rsidRPr="009F1C1A" w:rsidRDefault="009A66E3" w:rsidP="009B3329">
      <w:pPr>
        <w:spacing w:line="360" w:lineRule="auto"/>
        <w:ind w:firstLine="567"/>
        <w:jc w:val="both"/>
        <w:rPr>
          <w:rFonts w:ascii="Times New Roman" w:hAnsi="Times New Roman" w:cs="Times New Roman"/>
          <w:sz w:val="24"/>
          <w:szCs w:val="24"/>
          <w:lang w:eastAsia="id-ID"/>
        </w:rPr>
      </w:pPr>
      <w:r w:rsidRPr="009F1C1A">
        <w:rPr>
          <w:rFonts w:ascii="Times New Roman" w:hAnsi="Times New Roman" w:cs="Times New Roman"/>
          <w:sz w:val="24"/>
          <w:szCs w:val="24"/>
          <w:lang w:val="id-ID" w:eastAsia="id-ID"/>
        </w:rPr>
        <w:t xml:space="preserve">Bagi hasil </w:t>
      </w:r>
      <w:r w:rsidR="006162F7">
        <w:rPr>
          <w:rFonts w:ascii="Times New Roman" w:hAnsi="Times New Roman" w:cs="Times New Roman"/>
          <w:sz w:val="24"/>
          <w:szCs w:val="24"/>
          <w:lang w:eastAsia="id-ID"/>
        </w:rPr>
        <w:t>menjadi ciri khas juga landasan dasar untuk berjalanya bank syariah dengan keseluruhan seperti di BMT, prinsipnya seperti</w:t>
      </w:r>
      <w:r w:rsidRPr="009F1C1A">
        <w:rPr>
          <w:rFonts w:ascii="Times New Roman" w:hAnsi="Times New Roman" w:cs="Times New Roman"/>
          <w:sz w:val="24"/>
          <w:szCs w:val="24"/>
          <w:lang w:val="id-ID" w:eastAsia="id-ID"/>
        </w:rPr>
        <w:t xml:space="preserve"> kaidah </w:t>
      </w:r>
      <w:r w:rsidRPr="009F1C1A">
        <w:rPr>
          <w:rFonts w:ascii="Times New Roman" w:hAnsi="Times New Roman" w:cs="Times New Roman"/>
          <w:i/>
          <w:iCs/>
          <w:sz w:val="24"/>
          <w:szCs w:val="24"/>
          <w:lang w:val="id-ID" w:eastAsia="id-ID"/>
        </w:rPr>
        <w:t>al-mudharabah</w:t>
      </w:r>
      <w:r w:rsidRPr="009F1C1A">
        <w:rPr>
          <w:rFonts w:ascii="Times New Roman" w:hAnsi="Times New Roman" w:cs="Times New Roman"/>
          <w:sz w:val="24"/>
          <w:szCs w:val="24"/>
          <w:lang w:val="id-ID" w:eastAsia="id-ID"/>
        </w:rPr>
        <w:t xml:space="preserve">. </w:t>
      </w:r>
      <w:r w:rsidR="006162F7">
        <w:rPr>
          <w:rFonts w:ascii="Times New Roman" w:hAnsi="Times New Roman" w:cs="Times New Roman"/>
          <w:sz w:val="24"/>
          <w:szCs w:val="24"/>
          <w:lang w:eastAsia="id-ID"/>
        </w:rPr>
        <w:t>Menurut prinsip tersebut</w:t>
      </w:r>
      <w:r w:rsidRPr="009F1C1A">
        <w:rPr>
          <w:rFonts w:ascii="Times New Roman" w:hAnsi="Times New Roman" w:cs="Times New Roman"/>
          <w:sz w:val="24"/>
          <w:szCs w:val="24"/>
          <w:lang w:val="id-ID" w:eastAsia="id-ID"/>
        </w:rPr>
        <w:t xml:space="preserve">, BMT </w:t>
      </w:r>
      <w:r w:rsidR="006162F7">
        <w:rPr>
          <w:rFonts w:ascii="Times New Roman" w:hAnsi="Times New Roman" w:cs="Times New Roman"/>
          <w:sz w:val="24"/>
          <w:szCs w:val="24"/>
          <w:lang w:eastAsia="id-ID"/>
        </w:rPr>
        <w:t>memiliki fungsi menjadi mitra, baik bersama penabung atau juga pengusaha yang</w:t>
      </w:r>
      <w:r w:rsidRPr="009F1C1A">
        <w:rPr>
          <w:rFonts w:ascii="Times New Roman" w:hAnsi="Times New Roman" w:cs="Times New Roman"/>
          <w:sz w:val="24"/>
          <w:szCs w:val="24"/>
          <w:lang w:val="id-ID" w:eastAsia="id-ID"/>
        </w:rPr>
        <w:t xml:space="preserve"> meminjam dana </w:t>
      </w:r>
      <w:r w:rsidR="00BA4331">
        <w:rPr>
          <w:rFonts w:ascii="Times New Roman" w:hAnsi="Times New Roman" w:cs="Times New Roman"/>
          <w:sz w:val="24"/>
          <w:szCs w:val="24"/>
          <w:lang w:val="id-ID" w:eastAsia="id-ID"/>
        </w:rPr>
        <w:fldChar w:fldCharType="begin"/>
      </w:r>
      <w:r w:rsidR="00BA4331">
        <w:rPr>
          <w:rFonts w:ascii="Times New Roman" w:hAnsi="Times New Roman" w:cs="Times New Roman"/>
          <w:sz w:val="24"/>
          <w:szCs w:val="24"/>
          <w:lang w:val="id-ID" w:eastAsia="id-ID"/>
        </w:rPr>
        <w:instrText xml:space="preserve"> ADDIN ZOTERO_ITEM CSL_CITATION {"citationID":"UIgDJNk2","properties":{"formattedCitation":"(Putricia dkk., 2021)","plainCitation":"(Putricia dkk., 2021)","noteIndex":0},"citationItems":[{"id":19,"uris":["http://zotero.org/users/local/gF338b3j/items/HPQTFTW7"],"itemData":{"id":19,"type":"article-journal","abstract":"In Indonesia, the majority are Muslims, so the demand for banks that operate in accordance with sharia has begun to emerge. This study aims to find out how the effect of profit sharing for mudharabah savings products on the interest in saving customers of Bank Syariah Indonesia Km 6 Palembang. The data collection technique in this study used a questionnaire/questionnaire with a population of several mudharabah savings customers. The research method used is simple regression analysis using SPSS software. The results obtained indicate that the profit sharing variable in the mudharabah savings product has a significant effect on the customer's interest in saving.","container-title":"Jurnal Ilmiah Mahasiswa Perbankan Syariah (JIMPA)","DOI":"10.36908/jimpa.v1i2.27","ISSN":"2776-5202, 2776-5172","issue":"2","journalAbbreviation":"jimpa","language":"id","license":"http://creativecommons.org/licenses/by-nc-sa/4.0","page":"153-158","source":"DOI.org (Crossref)","title":"PENGARUH BAGI HASIL PADA PRODUK TABUNGAN MUDHARABAH TERHADAP MINAT MENABUNG NASABAH DI BANK SYARIAH INDONESIA KCP KM 6 PALEMBANG","volume":"1","author":[{"family":"Putricia","given":"Siti Novira"},{"family":"Choiriyah","given":"Choiriyah"},{"family":"Muharir","given":"Muharir"}],"issued":{"date-parts":[["2021",10,1]]}}}],"schema":"https://github.com/citation-style-language/schema/raw/master/csl-citation.json"} </w:instrText>
      </w:r>
      <w:r w:rsidR="00BA4331">
        <w:rPr>
          <w:rFonts w:ascii="Times New Roman" w:hAnsi="Times New Roman" w:cs="Times New Roman"/>
          <w:sz w:val="24"/>
          <w:szCs w:val="24"/>
          <w:lang w:val="id-ID" w:eastAsia="id-ID"/>
        </w:rPr>
        <w:fldChar w:fldCharType="separate"/>
      </w:r>
      <w:r w:rsidR="00BA4331" w:rsidRPr="00BA4331">
        <w:rPr>
          <w:rFonts w:ascii="Times New Roman" w:hAnsi="Times New Roman" w:cs="Times New Roman"/>
          <w:sz w:val="24"/>
        </w:rPr>
        <w:t>(Putricia dkk., 2021)</w:t>
      </w:r>
      <w:r w:rsidR="00BA4331">
        <w:rPr>
          <w:rFonts w:ascii="Times New Roman" w:hAnsi="Times New Roman" w:cs="Times New Roman"/>
          <w:sz w:val="24"/>
          <w:szCs w:val="24"/>
          <w:lang w:val="id-ID" w:eastAsia="id-ID"/>
        </w:rPr>
        <w:fldChar w:fldCharType="end"/>
      </w:r>
      <w:r w:rsidRPr="009F1C1A">
        <w:rPr>
          <w:rFonts w:ascii="Times New Roman" w:hAnsi="Times New Roman" w:cs="Times New Roman"/>
          <w:sz w:val="24"/>
          <w:szCs w:val="24"/>
          <w:lang w:val="id-ID" w:eastAsia="id-ID"/>
        </w:rPr>
        <w:t xml:space="preserve">. Dana yang </w:t>
      </w:r>
      <w:r w:rsidR="006C4929">
        <w:rPr>
          <w:rFonts w:ascii="Times New Roman" w:hAnsi="Times New Roman" w:cs="Times New Roman"/>
          <w:sz w:val="24"/>
          <w:szCs w:val="24"/>
          <w:lang w:eastAsia="id-ID"/>
        </w:rPr>
        <w:t>dikumpulkan</w:t>
      </w:r>
      <w:r w:rsidR="006162F7">
        <w:rPr>
          <w:rFonts w:ascii="Times New Roman" w:hAnsi="Times New Roman" w:cs="Times New Roman"/>
          <w:sz w:val="24"/>
          <w:szCs w:val="24"/>
          <w:lang w:eastAsia="id-ID"/>
        </w:rPr>
        <w:t xml:space="preserve"> nasabah akan diatur BMT, agar mendapatkan keuntungan. Keuntungan </w:t>
      </w:r>
      <w:r w:rsidR="00771EFB">
        <w:rPr>
          <w:rFonts w:ascii="Times New Roman" w:hAnsi="Times New Roman" w:cs="Times New Roman"/>
          <w:sz w:val="24"/>
          <w:szCs w:val="24"/>
          <w:lang w:eastAsia="id-ID"/>
        </w:rPr>
        <w:t>mampu</w:t>
      </w:r>
      <w:r w:rsidR="006162F7">
        <w:rPr>
          <w:rFonts w:ascii="Times New Roman" w:hAnsi="Times New Roman" w:cs="Times New Roman"/>
          <w:sz w:val="24"/>
          <w:szCs w:val="24"/>
          <w:lang w:eastAsia="id-ID"/>
        </w:rPr>
        <w:t xml:space="preserve"> disampaikan </w:t>
      </w:r>
      <w:r w:rsidR="006C4929">
        <w:rPr>
          <w:rFonts w:ascii="Times New Roman" w:hAnsi="Times New Roman" w:cs="Times New Roman"/>
          <w:sz w:val="24"/>
          <w:szCs w:val="24"/>
          <w:lang w:eastAsia="id-ID"/>
        </w:rPr>
        <w:t>pada</w:t>
      </w:r>
      <w:r w:rsidR="006162F7">
        <w:rPr>
          <w:rFonts w:ascii="Times New Roman" w:hAnsi="Times New Roman" w:cs="Times New Roman"/>
          <w:sz w:val="24"/>
          <w:szCs w:val="24"/>
          <w:lang w:eastAsia="id-ID"/>
        </w:rPr>
        <w:t xml:space="preserve"> nasabah menurut </w:t>
      </w:r>
      <w:r w:rsidR="00942FA2">
        <w:rPr>
          <w:rFonts w:ascii="Times New Roman" w:hAnsi="Times New Roman" w:cs="Times New Roman"/>
          <w:sz w:val="24"/>
          <w:szCs w:val="24"/>
          <w:lang w:eastAsia="id-ID"/>
        </w:rPr>
        <w:t>persetujuan</w:t>
      </w:r>
      <w:r w:rsidR="006162F7">
        <w:rPr>
          <w:rFonts w:ascii="Times New Roman" w:hAnsi="Times New Roman" w:cs="Times New Roman"/>
          <w:sz w:val="24"/>
          <w:szCs w:val="24"/>
          <w:lang w:eastAsia="id-ID"/>
        </w:rPr>
        <w:t xml:space="preserve"> nasabah. </w:t>
      </w:r>
      <w:r w:rsidR="003117FA">
        <w:rPr>
          <w:rFonts w:ascii="Times New Roman" w:hAnsi="Times New Roman" w:cs="Times New Roman"/>
          <w:sz w:val="24"/>
          <w:szCs w:val="24"/>
          <w:lang w:eastAsia="id-ID"/>
        </w:rPr>
        <w:t xml:space="preserve">Lembaga </w:t>
      </w:r>
      <w:r w:rsidR="006162F7">
        <w:rPr>
          <w:rFonts w:ascii="Times New Roman" w:hAnsi="Times New Roman" w:cs="Times New Roman"/>
          <w:sz w:val="24"/>
          <w:szCs w:val="24"/>
          <w:lang w:eastAsia="id-ID"/>
        </w:rPr>
        <w:t>keuangan syariah berperan menjadi</w:t>
      </w:r>
      <w:r w:rsidRPr="009F1C1A">
        <w:rPr>
          <w:rFonts w:ascii="Times New Roman" w:hAnsi="Times New Roman" w:cs="Times New Roman"/>
          <w:sz w:val="24"/>
          <w:szCs w:val="24"/>
          <w:lang w:val="id-ID" w:eastAsia="id-ID"/>
        </w:rPr>
        <w:t xml:space="preserve"> mudharib</w:t>
      </w:r>
      <w:r w:rsidR="003117FA">
        <w:rPr>
          <w:rFonts w:ascii="Times New Roman" w:hAnsi="Times New Roman" w:cs="Times New Roman"/>
          <w:sz w:val="24"/>
          <w:szCs w:val="24"/>
          <w:lang w:eastAsia="id-ID"/>
        </w:rPr>
        <w:t xml:space="preserve"> serta untuk nasabah memiliki peran menjadi shahibul mal</w:t>
      </w:r>
      <w:r w:rsidR="00685AFA">
        <w:rPr>
          <w:rFonts w:ascii="Times New Roman" w:hAnsi="Times New Roman" w:cs="Times New Roman"/>
          <w:sz w:val="24"/>
          <w:szCs w:val="24"/>
          <w:lang w:val="id-ID" w:eastAsia="id-ID"/>
        </w:rPr>
        <w:t xml:space="preserve"> </w:t>
      </w:r>
      <w:r w:rsidR="00685AFA">
        <w:rPr>
          <w:rFonts w:ascii="Times New Roman" w:hAnsi="Times New Roman" w:cs="Times New Roman"/>
          <w:sz w:val="24"/>
          <w:szCs w:val="24"/>
          <w:lang w:eastAsia="id-ID"/>
        </w:rPr>
        <w:t>“</w:t>
      </w:r>
      <w:r w:rsidRPr="009F1C1A">
        <w:rPr>
          <w:rFonts w:ascii="Times New Roman" w:hAnsi="Times New Roman" w:cs="Times New Roman"/>
          <w:sz w:val="24"/>
          <w:szCs w:val="24"/>
          <w:lang w:val="id-ID" w:eastAsia="id-ID"/>
        </w:rPr>
        <w:t>Fatwa DSN-MUI No. 02/DSN-MUI/I</w:t>
      </w:r>
      <w:r w:rsidR="00685AFA">
        <w:rPr>
          <w:rFonts w:ascii="Times New Roman" w:hAnsi="Times New Roman" w:cs="Times New Roman"/>
          <w:sz w:val="24"/>
          <w:szCs w:val="24"/>
          <w:lang w:val="id-ID" w:eastAsia="id-ID"/>
        </w:rPr>
        <w:t>V/2000</w:t>
      </w:r>
      <w:r w:rsidR="00685AFA">
        <w:rPr>
          <w:rFonts w:ascii="Times New Roman" w:hAnsi="Times New Roman" w:cs="Times New Roman"/>
          <w:sz w:val="24"/>
          <w:szCs w:val="24"/>
          <w:lang w:eastAsia="id-ID"/>
        </w:rPr>
        <w:t>”</w:t>
      </w:r>
      <w:r w:rsidRPr="009F1C1A">
        <w:rPr>
          <w:rFonts w:ascii="Times New Roman" w:hAnsi="Times New Roman" w:cs="Times New Roman"/>
          <w:sz w:val="24"/>
          <w:szCs w:val="24"/>
          <w:lang w:val="id-ID" w:eastAsia="id-ID"/>
        </w:rPr>
        <w:t>.</w:t>
      </w:r>
    </w:p>
    <w:p w14:paraId="3300E3D1" w14:textId="04DFC7B6" w:rsidR="009F1C1A" w:rsidRPr="009F1C1A" w:rsidRDefault="00685AFA" w:rsidP="009B3329">
      <w:pPr>
        <w:spacing w:line="360" w:lineRule="auto"/>
        <w:ind w:firstLine="567"/>
        <w:jc w:val="both"/>
        <w:rPr>
          <w:rFonts w:ascii="Times New Roman" w:hAnsi="Times New Roman" w:cs="Times New Roman"/>
          <w:sz w:val="24"/>
          <w:szCs w:val="24"/>
          <w:lang w:eastAsia="id-ID"/>
        </w:rPr>
      </w:pPr>
      <w:r>
        <w:rPr>
          <w:rFonts w:ascii="Times New Roman" w:hAnsi="Times New Roman" w:cs="Times New Roman"/>
          <w:sz w:val="24"/>
          <w:szCs w:val="24"/>
          <w:lang w:eastAsia="id-ID"/>
        </w:rPr>
        <w:t>Untuk</w:t>
      </w:r>
      <w:r w:rsidR="009A66E3" w:rsidRPr="009F1C1A">
        <w:rPr>
          <w:rFonts w:ascii="Times New Roman" w:hAnsi="Times New Roman" w:cs="Times New Roman"/>
          <w:sz w:val="24"/>
          <w:szCs w:val="24"/>
          <w:lang w:val="id-ID" w:eastAsia="id-ID"/>
        </w:rPr>
        <w:t xml:space="preserve"> sistem syariah tidak ada riba atau bunga, namun ada sistem bagi hasil yang tentunya telah </w:t>
      </w:r>
      <w:r w:rsidR="006162F7">
        <w:rPr>
          <w:rFonts w:ascii="Times New Roman" w:hAnsi="Times New Roman" w:cs="Times New Roman"/>
          <w:sz w:val="24"/>
          <w:szCs w:val="24"/>
          <w:lang w:eastAsia="id-ID"/>
        </w:rPr>
        <w:t>disetujui dari dua</w:t>
      </w:r>
      <w:r w:rsidR="009A66E3" w:rsidRPr="009F1C1A">
        <w:rPr>
          <w:rFonts w:ascii="Times New Roman" w:hAnsi="Times New Roman" w:cs="Times New Roman"/>
          <w:sz w:val="24"/>
          <w:szCs w:val="24"/>
          <w:lang w:val="id-ID" w:eastAsia="id-ID"/>
        </w:rPr>
        <w:t xml:space="preserve"> belah pihak. Bagi hasil untuk pembiayaan dengan prinsip syariah cukup kecil, dan ada nisbah bagi hasil sebesar 70%: 30%. Pihak pertama yaitu nasabah mendapatkan bagi hasil sebesar 70%, sedangkan lembaga keuangan mendapatkan 30% dari keuntungan pembiayaan, tentunya dari keuntungan tersebut dananya dialokasikan untuk pembiayaan masyarakat atau Usaha Mikro, Kecil, dan Menengah yang membutuhkan suntikan dana atau tambahan modal</w:t>
      </w:r>
      <w:r w:rsidR="00BA4331">
        <w:rPr>
          <w:rFonts w:ascii="Times New Roman" w:hAnsi="Times New Roman" w:cs="Times New Roman"/>
          <w:sz w:val="24"/>
          <w:szCs w:val="24"/>
          <w:lang w:val="id-ID" w:eastAsia="id-ID"/>
        </w:rPr>
        <w:t xml:space="preserve"> </w:t>
      </w:r>
      <w:r w:rsidR="00BA4331">
        <w:rPr>
          <w:rFonts w:ascii="Times New Roman" w:hAnsi="Times New Roman" w:cs="Times New Roman"/>
          <w:sz w:val="24"/>
          <w:szCs w:val="24"/>
          <w:lang w:val="id-ID" w:eastAsia="id-ID"/>
        </w:rPr>
        <w:fldChar w:fldCharType="begin"/>
      </w:r>
      <w:r w:rsidR="00BA4331">
        <w:rPr>
          <w:rFonts w:ascii="Times New Roman" w:hAnsi="Times New Roman" w:cs="Times New Roman"/>
          <w:sz w:val="24"/>
          <w:szCs w:val="24"/>
          <w:lang w:val="id-ID" w:eastAsia="id-ID"/>
        </w:rPr>
        <w:instrText xml:space="preserve"> ADDIN ZOTERO_ITEM CSL_CITATION {"citationID":"RGSv8QHO","properties":{"formattedCitation":"(Ardyansyah, 2022)","plainCitation":"(Ardyansyah, 2022)","noteIndex":0},"citationItems":[{"id":150,"uris":["http://zotero.org/users/local/gF338b3j/items/P7779A5N"],"itemData":{"id":150,"type":"article-journal","abstract":"This study aims to determine the application of the Murabaha financing profitsharing system at KSPPS BMT Nurul Jannah Gresik. This type of research is qualitative research that uses a descriptive approach, which was carried out at KSPPS BMT Nurul Jannah Gresik. Data collection techniques in this study are interviews, observations, and literature studies. The data analysis used is descriptive, namely by knowing how to apply the profit-sharing system in Murabaha financing at KSPPS BMT Nurul Jannah Gresik.","issue":"01","language":"en","source":"Zotero","title":"Implementation Of Profit Sharing System In Murabahah Financing At Kspps BMT Nurul Jannah Gresik","volume":"01","author":[{"family":"Ardyansyah","given":"Farid"}],"issued":{"date-parts":[["2022"]]}}}],"schema":"https://github.com/citation-style-language/schema/raw/master/csl-citation.json"} </w:instrText>
      </w:r>
      <w:r w:rsidR="00BA4331">
        <w:rPr>
          <w:rFonts w:ascii="Times New Roman" w:hAnsi="Times New Roman" w:cs="Times New Roman"/>
          <w:sz w:val="24"/>
          <w:szCs w:val="24"/>
          <w:lang w:val="id-ID" w:eastAsia="id-ID"/>
        </w:rPr>
        <w:fldChar w:fldCharType="separate"/>
      </w:r>
      <w:r w:rsidR="00BA4331" w:rsidRPr="00BA4331">
        <w:rPr>
          <w:rFonts w:ascii="Times New Roman" w:hAnsi="Times New Roman" w:cs="Times New Roman"/>
          <w:sz w:val="24"/>
        </w:rPr>
        <w:t>(Ardyansyah, 2022)</w:t>
      </w:r>
      <w:r w:rsidR="00BA4331">
        <w:rPr>
          <w:rFonts w:ascii="Times New Roman" w:hAnsi="Times New Roman" w:cs="Times New Roman"/>
          <w:sz w:val="24"/>
          <w:szCs w:val="24"/>
          <w:lang w:val="id-ID" w:eastAsia="id-ID"/>
        </w:rPr>
        <w:fldChar w:fldCharType="end"/>
      </w:r>
      <w:r w:rsidR="009A66E3" w:rsidRPr="009F1C1A">
        <w:rPr>
          <w:rFonts w:ascii="Times New Roman" w:hAnsi="Times New Roman" w:cs="Times New Roman"/>
          <w:sz w:val="24"/>
          <w:szCs w:val="24"/>
          <w:lang w:val="id-ID" w:eastAsia="id-ID"/>
        </w:rPr>
        <w:t xml:space="preserve">. Beberapa jenis pembiayaan yang dikembangkan oleh BMT atau lembaga syariah lainnya jangka waktu masing-masing jenis tabungan pasti berbeda-beda, sehingga besar kemungkinan nisbah bagi hasil juga akan berbeda-beda. Prinsip panduannya adalah bahwa BMT memiliki lebih banyak peluang untuk </w:t>
      </w:r>
      <w:r w:rsidR="009A66E3" w:rsidRPr="009F1C1A">
        <w:rPr>
          <w:rFonts w:ascii="Times New Roman" w:hAnsi="Times New Roman" w:cs="Times New Roman"/>
          <w:sz w:val="24"/>
          <w:szCs w:val="24"/>
          <w:lang w:val="id-ID" w:eastAsia="id-ID"/>
        </w:rPr>
        <w:lastRenderedPageBreak/>
        <w:t xml:space="preserve">menggunakan dana tersebut dalam jangka waktu yang lebih lama. Karena deposito adalah sumber dana yang diatur, mereka biasanya </w:t>
      </w:r>
      <w:r w:rsidR="00861688">
        <w:rPr>
          <w:rFonts w:ascii="Times New Roman" w:hAnsi="Times New Roman" w:cs="Times New Roman"/>
          <w:sz w:val="24"/>
          <w:szCs w:val="24"/>
          <w:lang w:eastAsia="id-ID"/>
        </w:rPr>
        <w:t>memiliki</w:t>
      </w:r>
      <w:r w:rsidR="009A66E3" w:rsidRPr="009F1C1A">
        <w:rPr>
          <w:rFonts w:ascii="Times New Roman" w:hAnsi="Times New Roman" w:cs="Times New Roman"/>
          <w:sz w:val="24"/>
          <w:szCs w:val="24"/>
          <w:lang w:val="id-ID" w:eastAsia="id-ID"/>
        </w:rPr>
        <w:t xml:space="preserve"> nisbah bagi hasil </w:t>
      </w:r>
      <w:r w:rsidR="006C4929">
        <w:rPr>
          <w:rFonts w:ascii="Times New Roman" w:hAnsi="Times New Roman" w:cs="Times New Roman"/>
          <w:sz w:val="24"/>
          <w:szCs w:val="24"/>
          <w:lang w:eastAsia="id-ID"/>
        </w:rPr>
        <w:t>dengan</w:t>
      </w:r>
      <w:r w:rsidR="006162F7">
        <w:rPr>
          <w:rFonts w:ascii="Times New Roman" w:hAnsi="Times New Roman" w:cs="Times New Roman"/>
          <w:sz w:val="24"/>
          <w:szCs w:val="24"/>
          <w:lang w:eastAsia="id-ID"/>
        </w:rPr>
        <w:t xml:space="preserve"> lebih tinggi dibandingkan terhadap tabungan. Dengan demikian, penulis tertarik agar membahas lebih</w:t>
      </w:r>
      <w:r w:rsidR="009A66E3" w:rsidRPr="009F1C1A">
        <w:rPr>
          <w:rFonts w:ascii="Times New Roman" w:hAnsi="Times New Roman" w:cs="Times New Roman"/>
          <w:sz w:val="24"/>
          <w:szCs w:val="24"/>
          <w:lang w:val="id-ID" w:eastAsia="id-ID"/>
        </w:rPr>
        <w:t xml:space="preserve"> mendalam terkait pengaruh bagi hasil di KSPPS BMT NU Cabang Socah Bangkalan apakah sudah memberikan dampak positif bagi masyarakat dan tidak memberatkan satu pihak. Serta pelayanan di BMT tersebut apakah sudah sangat baik ataukah masih banyak keluhan dari masyarakat terkait pelayanannya.</w:t>
      </w:r>
    </w:p>
    <w:p w14:paraId="5F373203" w14:textId="5D184B17" w:rsidR="009F1C1A" w:rsidRPr="009F1C1A" w:rsidRDefault="009A66E3" w:rsidP="009B3329">
      <w:pPr>
        <w:spacing w:line="360" w:lineRule="auto"/>
        <w:ind w:firstLine="567"/>
        <w:jc w:val="both"/>
        <w:rPr>
          <w:rFonts w:ascii="Times New Roman" w:hAnsi="Times New Roman" w:cs="Times New Roman"/>
          <w:sz w:val="24"/>
          <w:szCs w:val="24"/>
          <w:lang w:eastAsia="id-ID"/>
        </w:rPr>
      </w:pPr>
      <w:r w:rsidRPr="009F1C1A">
        <w:rPr>
          <w:rFonts w:ascii="Times New Roman" w:hAnsi="Times New Roman" w:cs="Times New Roman"/>
          <w:sz w:val="24"/>
          <w:szCs w:val="24"/>
          <w:lang w:eastAsia="id-ID"/>
        </w:rPr>
        <w:t xml:space="preserve">Alasan penulis mengambil variabel </w:t>
      </w:r>
      <w:r w:rsidRPr="009F1C1A">
        <w:rPr>
          <w:rFonts w:ascii="Times New Roman" w:hAnsi="Times New Roman" w:cs="Times New Roman"/>
          <w:i/>
          <w:iCs/>
          <w:sz w:val="24"/>
          <w:szCs w:val="24"/>
          <w:lang w:eastAsia="id-ID"/>
        </w:rPr>
        <w:t>Service Excellence</w:t>
      </w:r>
      <w:r w:rsidRPr="009F1C1A">
        <w:rPr>
          <w:rFonts w:ascii="Times New Roman" w:hAnsi="Times New Roman" w:cs="Times New Roman"/>
          <w:sz w:val="24"/>
          <w:szCs w:val="24"/>
          <w:lang w:eastAsia="id-ID"/>
        </w:rPr>
        <w:t xml:space="preserve">, Antar Jemput Tabungan, dan Bagi hasil karena berdasarkan hasil observasi yang sudah penulis lakukan bahwasannya masyarakat atau anggota lebih banyak tertarik </w:t>
      </w:r>
      <w:r w:rsidR="006162F7">
        <w:rPr>
          <w:rFonts w:ascii="Times New Roman" w:hAnsi="Times New Roman" w:cs="Times New Roman"/>
          <w:sz w:val="24"/>
          <w:szCs w:val="24"/>
          <w:lang w:eastAsia="id-ID"/>
        </w:rPr>
        <w:t>ketika melaksanakan transaksi pada</w:t>
      </w:r>
      <w:r w:rsidRPr="009F1C1A">
        <w:rPr>
          <w:rFonts w:ascii="Times New Roman" w:hAnsi="Times New Roman" w:cs="Times New Roman"/>
          <w:sz w:val="24"/>
          <w:szCs w:val="24"/>
          <w:lang w:eastAsia="id-ID"/>
        </w:rPr>
        <w:t xml:space="preserve"> </w:t>
      </w:r>
      <w:bookmarkStart w:id="0" w:name="_Hlk180671630"/>
      <w:r w:rsidRPr="009F1C1A">
        <w:rPr>
          <w:rFonts w:ascii="Times New Roman" w:hAnsi="Times New Roman" w:cs="Times New Roman"/>
          <w:sz w:val="24"/>
          <w:szCs w:val="24"/>
          <w:lang w:eastAsia="id-ID"/>
        </w:rPr>
        <w:t xml:space="preserve">KSPPS BMT NU Cabang Socah Bangkalan </w:t>
      </w:r>
      <w:bookmarkEnd w:id="0"/>
      <w:r w:rsidRPr="009F1C1A">
        <w:rPr>
          <w:rFonts w:ascii="Times New Roman" w:hAnsi="Times New Roman" w:cs="Times New Roman"/>
          <w:sz w:val="24"/>
          <w:szCs w:val="24"/>
          <w:lang w:eastAsia="id-ID"/>
        </w:rPr>
        <w:t xml:space="preserve">tidak semua Lembaga keuangan menerapkan metode antar jemput Tabungan. Akan tetapi kebanyakan Lembaga keuangan yang melakukan pelayanan tersebut biasanya Lembaga BMT. Dan masyarakat sekitar lebih banyak berminat menabung pada BMT NU Cabang Socah Bangkalan dengan adanya layanan antar jemput Tabungan tersebut. Berdasarkan dengan fenomena di atas, penelitian ini ingin menelaah lebih lanjut apakah </w:t>
      </w:r>
      <w:r w:rsidRPr="009F1C1A">
        <w:rPr>
          <w:rFonts w:ascii="Times New Roman" w:hAnsi="Times New Roman" w:cs="Times New Roman"/>
          <w:i/>
          <w:iCs/>
          <w:sz w:val="24"/>
          <w:szCs w:val="24"/>
          <w:lang w:eastAsia="id-ID"/>
        </w:rPr>
        <w:t>Service Excellence</w:t>
      </w:r>
      <w:r w:rsidRPr="009F1C1A">
        <w:rPr>
          <w:rFonts w:ascii="Times New Roman" w:hAnsi="Times New Roman" w:cs="Times New Roman"/>
          <w:sz w:val="24"/>
          <w:szCs w:val="24"/>
          <w:lang w:eastAsia="id-ID"/>
        </w:rPr>
        <w:t xml:space="preserve">, Antar Jemput Tabungan, dan Bagi hasil pada KSPPS BMT NU Cabang Socah Bangkalan sudah memenuhi harapan dari para anggotanya, dan juga untuk mengukur tingkat kualitas pelayanan prima, antar jemput tabungan dan bagi hasil yang diberikan, sehingga bisa memberikan kepuasan pada para nasabahnya. Penulis memilih KSPPS BMT NU Cabang Socah Bangkalan menjadi objek penelitian karena selain merupakan lembaga keuangan syariah, letak KSPPS BMT NU Cabang Socah Bangkalan sangat strategis dekat </w:t>
      </w:r>
      <w:r w:rsidR="006C4929">
        <w:rPr>
          <w:rFonts w:ascii="Times New Roman" w:hAnsi="Times New Roman" w:cs="Times New Roman"/>
          <w:sz w:val="24"/>
          <w:szCs w:val="24"/>
          <w:lang w:eastAsia="id-ID"/>
        </w:rPr>
        <w:t>terhadap</w:t>
      </w:r>
      <w:r w:rsidRPr="009F1C1A">
        <w:rPr>
          <w:rFonts w:ascii="Times New Roman" w:hAnsi="Times New Roman" w:cs="Times New Roman"/>
          <w:sz w:val="24"/>
          <w:szCs w:val="24"/>
          <w:lang w:eastAsia="id-ID"/>
        </w:rPr>
        <w:t xml:space="preserve"> beberapa lembaga keuangan lainnya seperti BMT UGT Sidogiri dan juga dekat dengan pasar serta kebanyakan masyarakat disana mempunyai penghasilan yang membutuhkan bantuan modal seperti pedagang dan lain-lain.</w:t>
      </w:r>
    </w:p>
    <w:p w14:paraId="64FAA5E6" w14:textId="505FF1FE" w:rsidR="00074E8B" w:rsidRDefault="009A66E3" w:rsidP="009B3329">
      <w:pPr>
        <w:spacing w:line="360" w:lineRule="auto"/>
        <w:ind w:firstLine="567"/>
        <w:jc w:val="both"/>
        <w:rPr>
          <w:rFonts w:ascii="Times New Roman" w:hAnsi="Times New Roman" w:cs="Times New Roman"/>
          <w:sz w:val="24"/>
          <w:szCs w:val="24"/>
          <w:lang w:eastAsia="id-ID"/>
        </w:rPr>
      </w:pPr>
      <w:r w:rsidRPr="009F1C1A">
        <w:rPr>
          <w:rFonts w:ascii="Times New Roman" w:hAnsi="Times New Roman" w:cs="Times New Roman"/>
          <w:sz w:val="24"/>
          <w:szCs w:val="24"/>
          <w:lang w:eastAsia="id-ID"/>
        </w:rPr>
        <w:lastRenderedPageBreak/>
        <w:t xml:space="preserve">Penelitian terdahulu yang </w:t>
      </w:r>
      <w:r w:rsidR="006162F7">
        <w:rPr>
          <w:rFonts w:ascii="Times New Roman" w:hAnsi="Times New Roman" w:cs="Times New Roman"/>
          <w:sz w:val="24"/>
          <w:szCs w:val="24"/>
          <w:lang w:eastAsia="id-ID"/>
        </w:rPr>
        <w:t xml:space="preserve">dilaksanakan </w:t>
      </w:r>
      <w:r w:rsidR="008C0CC1">
        <w:rPr>
          <w:rFonts w:ascii="Times New Roman" w:hAnsi="Times New Roman" w:cs="Times New Roman"/>
          <w:sz w:val="24"/>
          <w:szCs w:val="24"/>
          <w:lang w:eastAsia="id-ID"/>
        </w:rPr>
        <w:t xml:space="preserve">oleh </w:t>
      </w:r>
      <w:r w:rsidR="008C0CC1">
        <w:rPr>
          <w:rFonts w:ascii="Times New Roman" w:hAnsi="Times New Roman" w:cs="Times New Roman"/>
          <w:sz w:val="24"/>
          <w:szCs w:val="24"/>
          <w:lang w:eastAsia="id-ID"/>
        </w:rPr>
        <w:fldChar w:fldCharType="begin"/>
      </w:r>
      <w:r w:rsidR="008C0CC1">
        <w:rPr>
          <w:rFonts w:ascii="Times New Roman" w:hAnsi="Times New Roman" w:cs="Times New Roman"/>
          <w:sz w:val="24"/>
          <w:szCs w:val="24"/>
          <w:lang w:eastAsia="id-ID"/>
        </w:rPr>
        <w:instrText xml:space="preserve"> ADDIN ZOTERO_ITEM CSL_CITATION {"citationID":"H0nTBvb8","properties":{"formattedCitation":"(Rianty, 2017)","plainCitation":"(Rianty, 2017)","noteIndex":0},"citationItems":[{"id":208,"uris":["http://zotero.org/users/local/gF338b3j/items/CDLN7MMI"],"itemData":{"id":208,"type":"thesis","abstract":"This research found the influence of service quality and profit sharing on customer satisfaction. This research was conducted at Bank Syariah Mandiri in the region of South Tangerang. The sample in this study are customers of Bank Syariah Mandiri Mudharabah who savings in the region of South Tangerang amounted to 80 respondents. This research is quantitative research and methods of data analysis using multiple linear regression analysis. The sampling method using a convenience sampling. The results of this study indicate that the partial variable quality of service and profit sharing significantly to customer satisfaction Simultaneously variable service quality and profit sharing significantly effect on customer satisfaction mudharabah Bank Syariah Mandiri who savings in the region of South Tangerang on significanct level of less than 0.05 or 5%.","genre":"bachelorThesis","language":"id","note":"Accepted: 2017-08-18T01:09:30Z","publisher":"Jakarta: Fakultas Ekonomi dan Bisnis UIN Syarif Hidayatullah Jakarta","source":"repository.uinjkt.ac.id","title":"Pengaruh Kualitas Pelayanan dan Bagi hasil terhadap Kepuasan Nasabah Tabungan Mudharabah","URL":"https://repository.uinjkt.ac.id/dspace/handle/123456789/35618","author":[{"family":"Rianty","given":"Adella"}],"accessed":{"date-parts":[["2025",5,3]]},"issued":{"date-parts":[["2017",5,22]]}}}],"schema":"https://github.com/citation-style-language/schema/raw/master/csl-citation.json"} </w:instrText>
      </w:r>
      <w:r w:rsidR="008C0CC1">
        <w:rPr>
          <w:rFonts w:ascii="Times New Roman" w:hAnsi="Times New Roman" w:cs="Times New Roman"/>
          <w:sz w:val="24"/>
          <w:szCs w:val="24"/>
          <w:lang w:eastAsia="id-ID"/>
        </w:rPr>
        <w:fldChar w:fldCharType="separate"/>
      </w:r>
      <w:r w:rsidR="008C0CC1" w:rsidRPr="008C0CC1">
        <w:rPr>
          <w:rFonts w:ascii="Times New Roman" w:hAnsi="Times New Roman" w:cs="Times New Roman"/>
          <w:sz w:val="24"/>
        </w:rPr>
        <w:t>(Riant</w:t>
      </w:r>
      <w:r w:rsidR="008C0CC1">
        <w:rPr>
          <w:rFonts w:ascii="Times New Roman" w:hAnsi="Times New Roman" w:cs="Times New Roman"/>
          <w:sz w:val="24"/>
        </w:rPr>
        <w:t>y</w:t>
      </w:r>
      <w:r w:rsidR="008C0CC1" w:rsidRPr="008C0CC1">
        <w:rPr>
          <w:rFonts w:ascii="Times New Roman" w:hAnsi="Times New Roman" w:cs="Times New Roman"/>
          <w:sz w:val="24"/>
        </w:rPr>
        <w:t>, 2017)</w:t>
      </w:r>
      <w:r w:rsidR="008C0CC1">
        <w:rPr>
          <w:rFonts w:ascii="Times New Roman" w:hAnsi="Times New Roman" w:cs="Times New Roman"/>
          <w:sz w:val="24"/>
          <w:szCs w:val="24"/>
          <w:lang w:eastAsia="id-ID"/>
        </w:rPr>
        <w:fldChar w:fldCharType="end"/>
      </w:r>
      <w:r w:rsidR="008C0CC1">
        <w:rPr>
          <w:rFonts w:ascii="Times New Roman" w:hAnsi="Times New Roman" w:cs="Times New Roman"/>
          <w:sz w:val="24"/>
          <w:szCs w:val="24"/>
          <w:lang w:eastAsia="id-ID"/>
        </w:rPr>
        <w:t xml:space="preserve"> membuktikan adanya pengaruh signifikan dari bagi hasil serta kualitas pelayanan terhadap kepuasan nasabah tabungan mudharabah Bank Syariah Mandiri di wilayah Tangerang Selatan</w:t>
      </w:r>
      <w:r w:rsidRPr="009F1C1A">
        <w:rPr>
          <w:rFonts w:ascii="Times New Roman" w:hAnsi="Times New Roman" w:cs="Times New Roman"/>
          <w:sz w:val="24"/>
          <w:szCs w:val="24"/>
          <w:lang w:val="en-ID" w:eastAsia="id-ID"/>
        </w:rPr>
        <w:t xml:space="preserve">. </w:t>
      </w:r>
      <w:r w:rsidRPr="009F1C1A">
        <w:rPr>
          <w:rFonts w:ascii="Times New Roman" w:hAnsi="Times New Roman" w:cs="Times New Roman"/>
          <w:sz w:val="24"/>
          <w:szCs w:val="24"/>
          <w:lang w:eastAsia="id-ID"/>
        </w:rPr>
        <w:t xml:space="preserve">Penelitian yang </w:t>
      </w:r>
      <w:r w:rsidR="0018039A">
        <w:rPr>
          <w:rFonts w:ascii="Times New Roman" w:hAnsi="Times New Roman" w:cs="Times New Roman"/>
          <w:sz w:val="24"/>
          <w:szCs w:val="24"/>
          <w:lang w:eastAsia="id-ID"/>
        </w:rPr>
        <w:t xml:space="preserve">dilaksanakan </w:t>
      </w:r>
      <w:r w:rsidR="008C0CC1">
        <w:rPr>
          <w:rFonts w:ascii="Times New Roman" w:hAnsi="Times New Roman" w:cs="Times New Roman"/>
          <w:sz w:val="24"/>
          <w:szCs w:val="24"/>
          <w:lang w:eastAsia="id-ID"/>
        </w:rPr>
        <w:t xml:space="preserve">oleh </w:t>
      </w:r>
      <w:r w:rsidR="008C0CC1">
        <w:rPr>
          <w:rFonts w:ascii="Times New Roman" w:hAnsi="Times New Roman" w:cs="Times New Roman"/>
          <w:sz w:val="24"/>
          <w:szCs w:val="24"/>
          <w:lang w:eastAsia="id-ID"/>
        </w:rPr>
        <w:fldChar w:fldCharType="begin"/>
      </w:r>
      <w:r w:rsidR="008C0CC1">
        <w:rPr>
          <w:rFonts w:ascii="Times New Roman" w:hAnsi="Times New Roman" w:cs="Times New Roman"/>
          <w:sz w:val="24"/>
          <w:szCs w:val="24"/>
          <w:lang w:eastAsia="id-ID"/>
        </w:rPr>
        <w:instrText xml:space="preserve"> ADDIN ZOTERO_ITEM CSL_CITATION {"citationID":"Y6L9Ssui","properties":{"formattedCitation":"(Octafia, 2022)","plainCitation":"(Octafia, 2022)","noteIndex":0},"citationItems":[{"id":57,"uris":["http://zotero.org/users/local/gF338b3j/items/C2NRR8PZ"],"itemData":{"id":57,"type":"thesis","abstract":"Kata kunci: sistem jemput tabungan, layanan, kepuasan nasabah\nSistem jemput tabungan merupakan layanan yang diberikan oleh BMT NU\nuntuk melayani nasabahnya yang menggunakan produk lembaga tersebut, terutama\npada produk tabungan. Hubungan layanan sistem jemput tabungan terhadap\nkepuasan nasabah terletak pada kesesuaian ekspektasi nasabah dengan apa yang\nmereka rasakan dari layanan yang di berikan oleh BMT Nu tersebut.\nPada penelitian ini peneliti ingin meneliti mengenai pengaruh sistem jemput\ntabungan terhadap kepuasan nasabah menabung di BMT NU Jawa Timur cabang\nSampang Kota, permasalahan yang akan di kaji dalam penelitian ini yaitu peneliti\ningin mengetahui apakah variabel sistem jemput tabungan mempengaruhi\nkepuasan nasabah yang menabung di BMT NU Jawa Timur cabang Sampang Kota.\nDan juga ingin mengetahui pengaruh dari subvariabel terhadap variabel dependen\nsecara parsial.\nPenelitian ini menggunakan penelitian kuantitatif korelasional, dengan\nmenggunakan teknik analisis regresi linier berganda dan menggunakan bantuan\naplikasi analisis SPSS. Penggunaan data dalam penelitian ini menggunakan data\nprimer. Populasi yang di gunakan yaitu nasabah yang aktif menabung setiap hari\nmenggunakan jasa layanan antar jemput. Sampel yang diambil sebanyak 178\nresponden dengan menggunakan teknik simple random sampling.\nHasil analisis uji f menyatakan bahwa variabel sistem jemput tabungan\nberpengaruh signifikan terhadap kepuasan nasabah. Pada analisis uji t menyatakan\nbahwa setiap subvariabel yaitu Tengible, Reliabilty, Responsiveness, Assurance,\ndan Emphaty berpengaruh signifikan secara parsial. Pada uji koefisien determinasi\n(R2) menunjukkan bahwa kontribusi variabel bebas terhadap variabel terikat\nsebesar 45,7%, sedangkan sisanya 54,3% berasal dari variabel lain.","genre":"diploma","language":"en","note":"DOI: 10/l%29%20Mia%20Octafia_%2018383022109_%20Daftar_%20Pustaka_%20PBS.pdf","publisher":"INSTITUT AGAMA ISLAM NEGERI MADURA","source":"etheses.iainmadura.ac.id","title":"Pengaruh Sistem Jemput Tabungan Terhadap Kepuasan Nasabah Menabung di BMT NU Jawa Timur Cabang Sampang Kota","URL":"http://etheses.iainmadura.ac.id/3016/","author":[{"family":"Octafia","given":"Mia"}],"accessed":{"date-parts":[["2024",10,24]]},"issued":{"date-parts":[["2022",2,22]]}}}],"schema":"https://github.com/citation-style-language/schema/raw/master/csl-citation.json"} </w:instrText>
      </w:r>
      <w:r w:rsidR="008C0CC1">
        <w:rPr>
          <w:rFonts w:ascii="Times New Roman" w:hAnsi="Times New Roman" w:cs="Times New Roman"/>
          <w:sz w:val="24"/>
          <w:szCs w:val="24"/>
          <w:lang w:eastAsia="id-ID"/>
        </w:rPr>
        <w:fldChar w:fldCharType="separate"/>
      </w:r>
      <w:r w:rsidR="008C0CC1" w:rsidRPr="008C0CC1">
        <w:rPr>
          <w:rFonts w:ascii="Times New Roman" w:hAnsi="Times New Roman" w:cs="Times New Roman"/>
          <w:sz w:val="24"/>
        </w:rPr>
        <w:t>(Octafia, 2022)</w:t>
      </w:r>
      <w:r w:rsidR="008C0CC1">
        <w:rPr>
          <w:rFonts w:ascii="Times New Roman" w:hAnsi="Times New Roman" w:cs="Times New Roman"/>
          <w:sz w:val="24"/>
          <w:szCs w:val="24"/>
          <w:lang w:eastAsia="id-ID"/>
        </w:rPr>
        <w:fldChar w:fldCharType="end"/>
      </w:r>
      <w:r w:rsidRPr="009F1C1A">
        <w:rPr>
          <w:rFonts w:ascii="Times New Roman" w:hAnsi="Times New Roman" w:cs="Times New Roman"/>
          <w:sz w:val="24"/>
          <w:szCs w:val="24"/>
          <w:lang w:eastAsia="id-ID"/>
        </w:rPr>
        <w:t xml:space="preserve"> menjelaskan </w:t>
      </w:r>
      <w:r w:rsidR="0018039A">
        <w:rPr>
          <w:rFonts w:ascii="Times New Roman" w:hAnsi="Times New Roman" w:cs="Times New Roman"/>
          <w:sz w:val="24"/>
          <w:szCs w:val="24"/>
          <w:lang w:eastAsia="id-ID"/>
        </w:rPr>
        <w:t>terkait</w:t>
      </w:r>
      <w:r w:rsidRPr="009F1C1A">
        <w:rPr>
          <w:rFonts w:ascii="Times New Roman" w:hAnsi="Times New Roman" w:cs="Times New Roman"/>
          <w:sz w:val="24"/>
          <w:szCs w:val="24"/>
          <w:lang w:eastAsia="id-ID"/>
        </w:rPr>
        <w:t xml:space="preserve"> hasil analisis uji f </w:t>
      </w:r>
      <w:r w:rsidR="0018039A">
        <w:rPr>
          <w:rFonts w:ascii="Times New Roman" w:hAnsi="Times New Roman" w:cs="Times New Roman"/>
          <w:sz w:val="24"/>
          <w:szCs w:val="24"/>
          <w:lang w:eastAsia="id-ID"/>
        </w:rPr>
        <w:t>membuktikan mengenai</w:t>
      </w:r>
      <w:r w:rsidRPr="009F1C1A">
        <w:rPr>
          <w:rFonts w:ascii="Times New Roman" w:hAnsi="Times New Roman" w:cs="Times New Roman"/>
          <w:sz w:val="24"/>
          <w:szCs w:val="24"/>
          <w:lang w:eastAsia="id-ID"/>
        </w:rPr>
        <w:t xml:space="preserve"> variabel sistem jemput tabungan berpengaruh signifikan terhadap kepuasan nasabah. Pada analisis uji t menyatakan bahwa setiap subvariabel yaitu </w:t>
      </w:r>
      <w:r w:rsidRPr="009F1C1A">
        <w:rPr>
          <w:rFonts w:ascii="Times New Roman" w:hAnsi="Times New Roman" w:cs="Times New Roman"/>
          <w:i/>
          <w:iCs/>
          <w:sz w:val="24"/>
          <w:szCs w:val="24"/>
          <w:lang w:eastAsia="id-ID"/>
        </w:rPr>
        <w:t>Tengible, Reliabilty, Responsiveness, Assurance,</w:t>
      </w:r>
      <w:r w:rsidRPr="009F1C1A">
        <w:rPr>
          <w:rFonts w:ascii="Times New Roman" w:hAnsi="Times New Roman" w:cs="Times New Roman"/>
          <w:sz w:val="24"/>
          <w:szCs w:val="24"/>
          <w:lang w:eastAsia="id-ID"/>
        </w:rPr>
        <w:t xml:space="preserve"> dan </w:t>
      </w:r>
      <w:r w:rsidRPr="009F1C1A">
        <w:rPr>
          <w:rFonts w:ascii="Times New Roman" w:hAnsi="Times New Roman" w:cs="Times New Roman"/>
          <w:i/>
          <w:iCs/>
          <w:sz w:val="24"/>
          <w:szCs w:val="24"/>
          <w:lang w:eastAsia="id-ID"/>
        </w:rPr>
        <w:t>Emphaty</w:t>
      </w:r>
      <w:r w:rsidRPr="009F1C1A">
        <w:rPr>
          <w:rFonts w:ascii="Times New Roman" w:hAnsi="Times New Roman" w:cs="Times New Roman"/>
          <w:sz w:val="24"/>
          <w:szCs w:val="24"/>
          <w:lang w:eastAsia="id-ID"/>
        </w:rPr>
        <w:t xml:space="preserve"> </w:t>
      </w:r>
      <w:r w:rsidR="00125DE1">
        <w:rPr>
          <w:rFonts w:ascii="Times New Roman" w:hAnsi="Times New Roman" w:cs="Times New Roman"/>
          <w:sz w:val="24"/>
          <w:szCs w:val="24"/>
          <w:lang w:eastAsia="id-ID"/>
        </w:rPr>
        <w:t>adanya pengaruh</w:t>
      </w:r>
      <w:r w:rsidRPr="009F1C1A">
        <w:rPr>
          <w:rFonts w:ascii="Times New Roman" w:hAnsi="Times New Roman" w:cs="Times New Roman"/>
          <w:sz w:val="24"/>
          <w:szCs w:val="24"/>
          <w:lang w:eastAsia="id-ID"/>
        </w:rPr>
        <w:t xml:space="preserve"> signifikan secara parsial. Pada uji koefisien determinasi (R2) </w:t>
      </w:r>
      <w:r w:rsidR="0018039A">
        <w:rPr>
          <w:rFonts w:ascii="Times New Roman" w:hAnsi="Times New Roman" w:cs="Times New Roman"/>
          <w:sz w:val="24"/>
          <w:szCs w:val="24"/>
          <w:lang w:eastAsia="id-ID"/>
        </w:rPr>
        <w:t>membuktikan mengenai</w:t>
      </w:r>
      <w:r w:rsidRPr="009F1C1A">
        <w:rPr>
          <w:rFonts w:ascii="Times New Roman" w:hAnsi="Times New Roman" w:cs="Times New Roman"/>
          <w:sz w:val="24"/>
          <w:szCs w:val="24"/>
          <w:lang w:eastAsia="id-ID"/>
        </w:rPr>
        <w:t xml:space="preserve"> kontribusi variabel bebas terhadap variabel terikat </w:t>
      </w:r>
      <w:r w:rsidR="0018039A">
        <w:rPr>
          <w:rFonts w:ascii="Times New Roman" w:hAnsi="Times New Roman" w:cs="Times New Roman"/>
          <w:sz w:val="24"/>
          <w:szCs w:val="24"/>
          <w:lang w:eastAsia="id-ID"/>
        </w:rPr>
        <w:t>sejumlah</w:t>
      </w:r>
      <w:r w:rsidRPr="009F1C1A">
        <w:rPr>
          <w:rFonts w:ascii="Times New Roman" w:hAnsi="Times New Roman" w:cs="Times New Roman"/>
          <w:sz w:val="24"/>
          <w:szCs w:val="24"/>
          <w:lang w:eastAsia="id-ID"/>
        </w:rPr>
        <w:t xml:space="preserve"> 45</w:t>
      </w:r>
      <w:proofErr w:type="gramStart"/>
      <w:r w:rsidRPr="009F1C1A">
        <w:rPr>
          <w:rFonts w:ascii="Times New Roman" w:hAnsi="Times New Roman" w:cs="Times New Roman"/>
          <w:sz w:val="24"/>
          <w:szCs w:val="24"/>
          <w:lang w:eastAsia="id-ID"/>
        </w:rPr>
        <w:t>,7</w:t>
      </w:r>
      <w:proofErr w:type="gramEnd"/>
      <w:r w:rsidRPr="009F1C1A">
        <w:rPr>
          <w:rFonts w:ascii="Times New Roman" w:hAnsi="Times New Roman" w:cs="Times New Roman"/>
          <w:sz w:val="24"/>
          <w:szCs w:val="24"/>
          <w:lang w:eastAsia="id-ID"/>
        </w:rPr>
        <w:t>%, sedangkan sisanya 54,3% berasal dari variabel lain</w:t>
      </w:r>
      <w:r w:rsidRPr="009F1C1A">
        <w:rPr>
          <w:rFonts w:ascii="Times New Roman" w:hAnsi="Times New Roman" w:cs="Times New Roman"/>
          <w:sz w:val="24"/>
        </w:rPr>
        <w:t>.</w:t>
      </w:r>
      <w:r w:rsidRPr="009F1C1A">
        <w:rPr>
          <w:rFonts w:ascii="Times New Roman" w:hAnsi="Times New Roman" w:cs="Times New Roman"/>
          <w:sz w:val="24"/>
          <w:szCs w:val="24"/>
          <w:lang w:eastAsia="id-ID"/>
        </w:rPr>
        <w:t xml:space="preserve"> Penelitian yang dilakukan oleh </w:t>
      </w:r>
      <w:r w:rsidR="008C0CC1">
        <w:rPr>
          <w:rFonts w:ascii="Times New Roman" w:hAnsi="Times New Roman" w:cs="Times New Roman"/>
          <w:sz w:val="24"/>
          <w:szCs w:val="24"/>
          <w:lang w:eastAsia="id-ID"/>
        </w:rPr>
        <w:fldChar w:fldCharType="begin"/>
      </w:r>
      <w:r w:rsidR="008C0CC1">
        <w:rPr>
          <w:rFonts w:ascii="Times New Roman" w:hAnsi="Times New Roman" w:cs="Times New Roman"/>
          <w:sz w:val="24"/>
          <w:szCs w:val="24"/>
          <w:lang w:eastAsia="id-ID"/>
        </w:rPr>
        <w:instrText xml:space="preserve"> ADDIN ZOTERO_ITEM CSL_CITATION {"citationID":"oPueONzH","properties":{"formattedCitation":"(H. Syahputra &amp; Marzuqi, 2020)","plainCitation":"(H. Syahputra &amp; Marzuqi, 2020)","noteIndex":0},"citationItems":[{"id":144,"uris":["http://zotero.org/users/local/gF338b3j/items/HPNJVP7B"],"itemData":{"id":144,"type":"article-journal","abstract":"This research aims to determine the effect of the value of collateral taxation and the profit sharing ratio of mudharabah financing on member interest. The research sample consisted of 30 respondents as members of mudharabah financing products at BMT UGT Sidogiri Capem Pesanggaran. The results of this study indicate that the value of the collateral assessments partially does not affect the interest of members in BMT Sidogiri Pesanggaran. By obtaining the thitung value of 0.69, while ttabel is 2.048, which means thitung  ttable, and also the value of sig. equal to 0.001","container-title":"Jurnal Ekonomi Syariah Darussalam","ISSN":"2745-8407","issue":"1","language":"en","page":"137-153","source":"ejournal.iaida.ac.id","title":"PENGARUH NILAI TAKSASI BARANG JAMINAN DAN NISBAH BAGI HASIL PEMBIAYAAN MUDHARABAH TERHADAP MINAT ANGGOTA DI BMT UGT SIDOGIRI CAPEM PESANGGARAN BANYUWANGI","volume":"1","author":[{"family":"Syahputra","given":"Hendra"},{"family":"Marzuqi","given":"Muhammad Fadil"}],"issued":{"date-parts":[["2020",10,3]]}}}],"schema":"https://github.com/citation-style-language/schema/raw/master/csl-citation.json"} </w:instrText>
      </w:r>
      <w:r w:rsidR="008C0CC1">
        <w:rPr>
          <w:rFonts w:ascii="Times New Roman" w:hAnsi="Times New Roman" w:cs="Times New Roman"/>
          <w:sz w:val="24"/>
          <w:szCs w:val="24"/>
          <w:lang w:eastAsia="id-ID"/>
        </w:rPr>
        <w:fldChar w:fldCharType="separate"/>
      </w:r>
      <w:r w:rsidR="008C0CC1" w:rsidRPr="008C0CC1">
        <w:rPr>
          <w:rFonts w:ascii="Times New Roman" w:hAnsi="Times New Roman" w:cs="Times New Roman"/>
          <w:sz w:val="24"/>
        </w:rPr>
        <w:t>(H. Syahputra &amp; Marzuqi, 2020)</w:t>
      </w:r>
      <w:r w:rsidR="008C0CC1">
        <w:rPr>
          <w:rFonts w:ascii="Times New Roman" w:hAnsi="Times New Roman" w:cs="Times New Roman"/>
          <w:sz w:val="24"/>
          <w:szCs w:val="24"/>
          <w:lang w:eastAsia="id-ID"/>
        </w:rPr>
        <w:fldChar w:fldCharType="end"/>
      </w:r>
      <w:r w:rsidR="008C0CC1">
        <w:rPr>
          <w:rFonts w:ascii="Times New Roman" w:hAnsi="Times New Roman" w:cs="Times New Roman"/>
          <w:sz w:val="24"/>
          <w:szCs w:val="24"/>
          <w:lang w:eastAsia="id-ID"/>
        </w:rPr>
        <w:t xml:space="preserve"> menjelaskan </w:t>
      </w:r>
      <w:r w:rsidR="008C0CC1" w:rsidRPr="009F1C1A">
        <w:rPr>
          <w:rFonts w:ascii="Times New Roman" w:hAnsi="Times New Roman" w:cs="Times New Roman"/>
          <w:sz w:val="24"/>
          <w:szCs w:val="24"/>
          <w:lang w:eastAsia="id-ID"/>
        </w:rPr>
        <w:t xml:space="preserve">bahwa </w:t>
      </w:r>
      <w:r w:rsidR="008C0CC1">
        <w:rPr>
          <w:rFonts w:ascii="Times New Roman" w:hAnsi="Times New Roman" w:cs="Times New Roman"/>
          <w:sz w:val="24"/>
          <w:szCs w:val="24"/>
          <w:lang w:eastAsia="id-ID"/>
        </w:rPr>
        <w:t xml:space="preserve">secara parsial adanya </w:t>
      </w:r>
      <w:r w:rsidR="008C0CC1" w:rsidRPr="009F1C1A">
        <w:rPr>
          <w:rFonts w:ascii="Times New Roman" w:hAnsi="Times New Roman" w:cs="Times New Roman"/>
          <w:sz w:val="24"/>
          <w:szCs w:val="24"/>
          <w:lang w:eastAsia="id-ID"/>
        </w:rPr>
        <w:t>pengaruh signifikan</w:t>
      </w:r>
      <w:r w:rsidR="008C0CC1">
        <w:rPr>
          <w:rFonts w:ascii="Times New Roman" w:hAnsi="Times New Roman" w:cs="Times New Roman"/>
          <w:sz w:val="24"/>
          <w:szCs w:val="24"/>
          <w:lang w:eastAsia="id-ID"/>
        </w:rPr>
        <w:t xml:space="preserve"> dan positif dnisbah bagi hasil </w:t>
      </w:r>
      <w:r w:rsidR="008C0CC1" w:rsidRPr="009F1C1A">
        <w:rPr>
          <w:rFonts w:ascii="Times New Roman" w:hAnsi="Times New Roman" w:cs="Times New Roman"/>
          <w:sz w:val="24"/>
          <w:szCs w:val="24"/>
          <w:lang w:eastAsia="id-ID"/>
        </w:rPr>
        <w:t>pembiayaan mudharabah terhadap minat anggota di BMT Sidogiri Pesanggaran</w:t>
      </w:r>
      <w:r w:rsidR="008C0CC1">
        <w:rPr>
          <w:rFonts w:ascii="Times New Roman" w:hAnsi="Times New Roman" w:cs="Times New Roman"/>
          <w:sz w:val="24"/>
          <w:szCs w:val="24"/>
          <w:lang w:eastAsia="id-ID"/>
        </w:rPr>
        <w:t>.</w:t>
      </w:r>
    </w:p>
    <w:p w14:paraId="126464A2" w14:textId="03423E9A" w:rsidR="008C0CC1" w:rsidRPr="00A70DBE" w:rsidRDefault="00CD3EB2" w:rsidP="009B3329">
      <w:pPr>
        <w:spacing w:line="360" w:lineRule="auto"/>
        <w:ind w:firstLine="567"/>
        <w:jc w:val="both"/>
        <w:rPr>
          <w:rFonts w:ascii="Times New Roman" w:hAnsi="Times New Roman" w:cs="Times New Roman"/>
          <w:sz w:val="24"/>
          <w:szCs w:val="24"/>
          <w:lang w:eastAsia="id-ID"/>
        </w:rPr>
      </w:pPr>
      <w:r>
        <w:rPr>
          <w:rFonts w:ascii="Times New Roman" w:hAnsi="Times New Roman" w:cs="Times New Roman"/>
          <w:sz w:val="24"/>
          <w:szCs w:val="24"/>
          <w:lang w:eastAsia="id-ID"/>
        </w:rPr>
        <w:t>Dengan</w:t>
      </w:r>
      <w:r w:rsidR="008C0CC1">
        <w:rPr>
          <w:rFonts w:ascii="Times New Roman" w:hAnsi="Times New Roman" w:cs="Times New Roman"/>
          <w:sz w:val="24"/>
          <w:szCs w:val="24"/>
          <w:lang w:eastAsia="id-ID"/>
        </w:rPr>
        <w:t xml:space="preserve"> memperhatikan penelitian sebelumnya, peneliti ingin menguji secara empiris </w:t>
      </w:r>
      <w:r w:rsidR="008C0CC1" w:rsidRPr="009F1C1A">
        <w:rPr>
          <w:rFonts w:ascii="Times New Roman" w:hAnsi="Times New Roman" w:cs="Times New Roman"/>
          <w:sz w:val="24"/>
          <w:szCs w:val="24"/>
          <w:lang w:eastAsia="id-ID"/>
        </w:rPr>
        <w:t xml:space="preserve">apakah </w:t>
      </w:r>
      <w:r w:rsidR="008C0CC1" w:rsidRPr="009F1C1A">
        <w:rPr>
          <w:rFonts w:ascii="Times New Roman" w:hAnsi="Times New Roman" w:cs="Times New Roman"/>
          <w:i/>
          <w:iCs/>
          <w:sz w:val="24"/>
          <w:szCs w:val="24"/>
          <w:lang w:eastAsia="id-ID"/>
        </w:rPr>
        <w:t>Service Excellence</w:t>
      </w:r>
      <w:r w:rsidR="008C0CC1" w:rsidRPr="009F1C1A">
        <w:rPr>
          <w:rFonts w:ascii="Times New Roman" w:hAnsi="Times New Roman" w:cs="Times New Roman"/>
          <w:sz w:val="24"/>
          <w:szCs w:val="24"/>
          <w:lang w:eastAsia="id-ID"/>
        </w:rPr>
        <w:t>, Antar Jemput Tabungan, dan Bagi hasil pada KSPPS BMT NU Cabang Socah Bangkalan sudah memenuhi harapan dari para anggotanya, dan juga untuk mengukur tingkat kualitas pelayanan prima, antar jemput tabungan dan bagi hasil yang diberikan</w:t>
      </w:r>
      <w:r w:rsidR="008C0CC1">
        <w:rPr>
          <w:rFonts w:ascii="Times New Roman" w:hAnsi="Times New Roman" w:cs="Times New Roman"/>
          <w:sz w:val="24"/>
          <w:szCs w:val="24"/>
          <w:lang w:eastAsia="id-ID"/>
        </w:rPr>
        <w:t>. Diharapkan dalam penelitian ini mampu meningkatkan kualitas pelayanan dan dapat dijadikan gambaran terhadap sebuah Lembaga untuk meningkatkan kepuasan nasabah</w:t>
      </w:r>
      <w:r w:rsidR="008C0CC1">
        <w:rPr>
          <w:rFonts w:ascii="Times New Roman" w:hAnsi="Times New Roman" w:cs="Times New Roman"/>
          <w:sz w:val="24"/>
        </w:rPr>
        <w:t>.</w:t>
      </w:r>
    </w:p>
    <w:p w14:paraId="7EBB6096" w14:textId="77777777" w:rsidR="00074E8B" w:rsidRPr="00F157FE" w:rsidRDefault="00074E8B" w:rsidP="009B3329">
      <w:pPr>
        <w:pStyle w:val="Heading1"/>
        <w:numPr>
          <w:ilvl w:val="0"/>
          <w:numId w:val="25"/>
        </w:numPr>
        <w:spacing w:before="0" w:line="360" w:lineRule="auto"/>
        <w:ind w:left="284" w:hanging="284"/>
        <w:rPr>
          <w:rFonts w:ascii="Times New Roman" w:hAnsi="Times New Roman" w:cs="Times New Roman"/>
          <w:color w:val="auto"/>
          <w:sz w:val="22"/>
        </w:rPr>
      </w:pPr>
      <w:r>
        <w:rPr>
          <w:rFonts w:ascii="Times New Roman" w:hAnsi="Times New Roman" w:cs="Times New Roman"/>
          <w:color w:val="auto"/>
          <w:sz w:val="22"/>
        </w:rPr>
        <w:t xml:space="preserve">Metode </w:t>
      </w:r>
    </w:p>
    <w:p w14:paraId="2C9CDA9F" w14:textId="220C79FA" w:rsidR="009463D5" w:rsidRDefault="009463D5" w:rsidP="008406E1">
      <w:pPr>
        <w:spacing w:after="0" w:line="360" w:lineRule="auto"/>
        <w:ind w:firstLine="567"/>
        <w:jc w:val="both"/>
        <w:rPr>
          <w:rFonts w:ascii="Times New Roman" w:hAnsi="Times New Roman" w:cs="Times New Roman"/>
          <w:sz w:val="24"/>
          <w:szCs w:val="24"/>
          <w:lang w:eastAsia="id-ID"/>
        </w:rPr>
      </w:pPr>
      <w:r w:rsidRPr="009463D5">
        <w:rPr>
          <w:rFonts w:ascii="Times New Roman" w:hAnsi="Times New Roman" w:cs="Times New Roman"/>
          <w:sz w:val="24"/>
          <w:szCs w:val="24"/>
          <w:lang w:eastAsia="id-ID"/>
        </w:rPr>
        <w:t xml:space="preserve">Penelitian ini </w:t>
      </w:r>
      <w:r w:rsidR="00125DE1">
        <w:rPr>
          <w:rFonts w:ascii="Times New Roman" w:hAnsi="Times New Roman" w:cs="Times New Roman"/>
          <w:sz w:val="24"/>
          <w:szCs w:val="24"/>
          <w:lang w:eastAsia="id-ID"/>
        </w:rPr>
        <w:t>memanfaatkan</w:t>
      </w:r>
      <w:r w:rsidRPr="009463D5">
        <w:rPr>
          <w:rFonts w:ascii="Times New Roman" w:hAnsi="Times New Roman" w:cs="Times New Roman"/>
          <w:sz w:val="24"/>
          <w:szCs w:val="24"/>
          <w:lang w:eastAsia="id-ID"/>
        </w:rPr>
        <w:t xml:space="preserve"> </w:t>
      </w:r>
      <w:r w:rsidR="00774AF9">
        <w:rPr>
          <w:rFonts w:ascii="Times New Roman" w:hAnsi="Times New Roman" w:cs="Times New Roman"/>
          <w:sz w:val="24"/>
          <w:szCs w:val="24"/>
          <w:lang w:eastAsia="id-ID"/>
        </w:rPr>
        <w:t xml:space="preserve">pendekatan kuantitatif merupakan </w:t>
      </w:r>
      <w:r w:rsidR="00685AFA">
        <w:rPr>
          <w:rFonts w:ascii="Times New Roman" w:hAnsi="Times New Roman" w:cs="Times New Roman"/>
          <w:sz w:val="24"/>
          <w:szCs w:val="24"/>
          <w:lang w:eastAsia="id-ID"/>
        </w:rPr>
        <w:t>sebuah</w:t>
      </w:r>
      <w:r w:rsidR="00774AF9">
        <w:rPr>
          <w:rFonts w:ascii="Times New Roman" w:hAnsi="Times New Roman" w:cs="Times New Roman"/>
          <w:sz w:val="24"/>
          <w:szCs w:val="24"/>
          <w:lang w:eastAsia="id-ID"/>
        </w:rPr>
        <w:t xml:space="preserve"> </w:t>
      </w:r>
      <w:r w:rsidR="00685AFA">
        <w:rPr>
          <w:rFonts w:ascii="Times New Roman" w:hAnsi="Times New Roman" w:cs="Times New Roman"/>
          <w:sz w:val="24"/>
          <w:szCs w:val="24"/>
          <w:lang w:eastAsia="id-ID"/>
        </w:rPr>
        <w:t>pengkajian</w:t>
      </w:r>
      <w:r w:rsidR="00774AF9">
        <w:rPr>
          <w:rFonts w:ascii="Times New Roman" w:hAnsi="Times New Roman" w:cs="Times New Roman"/>
          <w:sz w:val="24"/>
          <w:szCs w:val="24"/>
          <w:lang w:eastAsia="id-ID"/>
        </w:rPr>
        <w:t xml:space="preserve"> terkait </w:t>
      </w:r>
      <w:r w:rsidR="00685AFA">
        <w:rPr>
          <w:rFonts w:ascii="Times New Roman" w:hAnsi="Times New Roman" w:cs="Times New Roman"/>
          <w:sz w:val="24"/>
          <w:szCs w:val="24"/>
          <w:lang w:eastAsia="id-ID"/>
        </w:rPr>
        <w:t>isu</w:t>
      </w:r>
      <w:r w:rsidR="00774AF9">
        <w:rPr>
          <w:rFonts w:ascii="Times New Roman" w:hAnsi="Times New Roman" w:cs="Times New Roman"/>
          <w:sz w:val="24"/>
          <w:szCs w:val="24"/>
          <w:lang w:eastAsia="id-ID"/>
        </w:rPr>
        <w:t xml:space="preserve"> sosial menurut dalam pengujian </w:t>
      </w:r>
      <w:r w:rsidR="001342E6">
        <w:rPr>
          <w:rFonts w:ascii="Times New Roman" w:hAnsi="Times New Roman" w:cs="Times New Roman"/>
          <w:sz w:val="24"/>
          <w:szCs w:val="24"/>
          <w:lang w:eastAsia="id-ID"/>
        </w:rPr>
        <w:t>suatu teori dengan tersusun</w:t>
      </w:r>
      <w:r w:rsidR="00125DE1">
        <w:rPr>
          <w:rFonts w:ascii="Times New Roman" w:hAnsi="Times New Roman" w:cs="Times New Roman"/>
          <w:sz w:val="24"/>
          <w:szCs w:val="24"/>
          <w:lang w:eastAsia="id-ID"/>
        </w:rPr>
        <w:t xml:space="preserve"> atas </w:t>
      </w:r>
      <w:r w:rsidR="00774AF9">
        <w:rPr>
          <w:rFonts w:ascii="Times New Roman" w:hAnsi="Times New Roman" w:cs="Times New Roman"/>
          <w:sz w:val="24"/>
          <w:szCs w:val="24"/>
          <w:lang w:eastAsia="id-ID"/>
        </w:rPr>
        <w:t>berbagai variabel, diukur menggunakan angka, juga dianalisis menggunakan tahapan statistik dalam menetapkan apakah generalisasi produktif teori itu sesuai</w:t>
      </w:r>
      <w:r w:rsidRPr="009463D5">
        <w:rPr>
          <w:rFonts w:ascii="Times New Roman" w:hAnsi="Times New Roman" w:cs="Times New Roman"/>
          <w:sz w:val="24"/>
          <w:szCs w:val="24"/>
          <w:lang w:eastAsia="id-ID"/>
        </w:rPr>
        <w:t xml:space="preserve"> </w:t>
      </w:r>
      <w:r w:rsidR="00BA4331">
        <w:rPr>
          <w:rFonts w:ascii="Times New Roman" w:hAnsi="Times New Roman" w:cs="Times New Roman"/>
          <w:sz w:val="24"/>
          <w:szCs w:val="24"/>
          <w:lang w:eastAsia="id-ID"/>
        </w:rPr>
        <w:fldChar w:fldCharType="begin"/>
      </w:r>
      <w:r w:rsidR="00BA4331">
        <w:rPr>
          <w:rFonts w:ascii="Times New Roman" w:hAnsi="Times New Roman" w:cs="Times New Roman"/>
          <w:sz w:val="24"/>
          <w:szCs w:val="24"/>
          <w:lang w:eastAsia="id-ID"/>
        </w:rPr>
        <w:instrText xml:space="preserve"> ADDIN ZOTERO_ITEM CSL_CITATION {"citationID":"DN6aUnF0","properties":{"formattedCitation":"(Ali, 2022)","plainCitation":"(Ali, 2022)","noteIndex":0},"citationItems":[{"id":116,"uris":["http://zotero.org/users/local/gF338b3j/items/9BYHELB9"],"itemData":{"id":116,"type":"article-journal","abstract":"Tujuan dari penulisan jurnal ini menggunakan metode penelitian kuantitatif, mengumpulkan data dalam bentuk angka yang bisa di tambahkan ke dalam kategori dalam urutan peringkat, kemudian diukur dalam satuan pengukurannya. Jenis data tersebut bisa dipakai guna membuat grafik serta tabel data mentah. Kemudian penelitian ini digunakan untuk menguji sebuah teori dan pada akhirnya mendukung atau menolaknya. Peneliti melakukan observasi serta membentuk hipotesis dalam usahanya guna menjelaskan sebuah fenomena. Kalau sebuah hipotesis lolos uji berkali-kali, maka hipotesis itu bisa menjadi sebuah teori ilmiah baru. Tujuan metode penelitian kuantitatif ini untuk mengembangkan model-model matematis, teori-teori serta hipotesis yang berhubungan terhadap sebuah fenomena yang tujuannya menetukan hubungan antar variabel dalam suatu populasi. Proses pengukuran memberikan kaitannyayang mendasar antara pengamatan empiris serta matematis dari hubungan kuantitatif.","container-title":"JPIB : Jurnal Penelitian Ibnu Rusyd","issue":"2","language":"id","license":"Hak Cipta (c) 2023","note":"number: 2","page":"1-5","source":"ojs.stai-ibnurusyd.ac.id","title":"Metodologi Penelitian Kuantitatif Dan Penerapan Nya Dalam Penelitian","volume":"1","author":[{"family":"Ali","given":"M. Makhrus"}],"issued":{"date-parts":[["2022",2,27]]}}}],"schema":"https://github.com/citation-style-language/schema/raw/master/csl-citation.json"} </w:instrText>
      </w:r>
      <w:r w:rsidR="00BA4331">
        <w:rPr>
          <w:rFonts w:ascii="Times New Roman" w:hAnsi="Times New Roman" w:cs="Times New Roman"/>
          <w:sz w:val="24"/>
          <w:szCs w:val="24"/>
          <w:lang w:eastAsia="id-ID"/>
        </w:rPr>
        <w:fldChar w:fldCharType="separate"/>
      </w:r>
      <w:r w:rsidR="00BA4331" w:rsidRPr="00BA4331">
        <w:rPr>
          <w:rFonts w:ascii="Times New Roman" w:hAnsi="Times New Roman" w:cs="Times New Roman"/>
          <w:sz w:val="24"/>
        </w:rPr>
        <w:t>(Ali, 2022)</w:t>
      </w:r>
      <w:r w:rsidR="00BA4331">
        <w:rPr>
          <w:rFonts w:ascii="Times New Roman" w:hAnsi="Times New Roman" w:cs="Times New Roman"/>
          <w:sz w:val="24"/>
          <w:szCs w:val="24"/>
          <w:lang w:eastAsia="id-ID"/>
        </w:rPr>
        <w:fldChar w:fldCharType="end"/>
      </w:r>
      <w:r w:rsidRPr="009463D5">
        <w:rPr>
          <w:rFonts w:ascii="Times New Roman" w:hAnsi="Times New Roman" w:cs="Times New Roman"/>
          <w:sz w:val="24"/>
          <w:szCs w:val="24"/>
          <w:lang w:eastAsia="id-ID"/>
        </w:rPr>
        <w:t xml:space="preserve">. Populasi </w:t>
      </w:r>
      <w:r w:rsidR="00774AF9">
        <w:rPr>
          <w:rFonts w:ascii="Times New Roman" w:hAnsi="Times New Roman" w:cs="Times New Roman"/>
          <w:sz w:val="24"/>
          <w:szCs w:val="24"/>
          <w:lang w:eastAsia="id-ID"/>
        </w:rPr>
        <w:t>untuk penelitian ini merupakan semua nasabah</w:t>
      </w:r>
      <w:r w:rsidRPr="009463D5">
        <w:rPr>
          <w:rFonts w:ascii="Times New Roman" w:hAnsi="Times New Roman" w:cs="Times New Roman"/>
          <w:sz w:val="24"/>
          <w:szCs w:val="24"/>
          <w:lang w:eastAsia="id-ID"/>
        </w:rPr>
        <w:t xml:space="preserve"> yang menabung di KSPPS BMT NU Cabang Socah Bangkalan yaitu sebanyak 310 nasabah, adapun sampel yang </w:t>
      </w:r>
      <w:r w:rsidR="00774AF9">
        <w:rPr>
          <w:rFonts w:ascii="Times New Roman" w:hAnsi="Times New Roman" w:cs="Times New Roman"/>
          <w:sz w:val="24"/>
          <w:szCs w:val="24"/>
          <w:lang w:eastAsia="id-ID"/>
        </w:rPr>
        <w:t>dimanfaatkan yaitu memanfaatkan</w:t>
      </w:r>
      <w:r w:rsidRPr="009463D5">
        <w:rPr>
          <w:rFonts w:ascii="Times New Roman" w:hAnsi="Times New Roman" w:cs="Times New Roman"/>
          <w:sz w:val="24"/>
          <w:szCs w:val="24"/>
          <w:lang w:eastAsia="id-ID"/>
        </w:rPr>
        <w:t xml:space="preserve"> </w:t>
      </w:r>
      <w:r w:rsidRPr="009463D5">
        <w:rPr>
          <w:rFonts w:ascii="Times New Roman" w:hAnsi="Times New Roman" w:cs="Times New Roman"/>
          <w:sz w:val="24"/>
          <w:szCs w:val="24"/>
          <w:lang w:eastAsia="id-ID"/>
        </w:rPr>
        <w:lastRenderedPageBreak/>
        <w:t xml:space="preserve">rumus slovin </w:t>
      </w:r>
      <w:r w:rsidR="00125DE1">
        <w:rPr>
          <w:rFonts w:ascii="Times New Roman" w:hAnsi="Times New Roman" w:cs="Times New Roman"/>
          <w:sz w:val="24"/>
          <w:szCs w:val="24"/>
          <w:lang w:eastAsia="id-ID"/>
        </w:rPr>
        <w:t>ditunjukkan dalam</w:t>
      </w:r>
      <w:r w:rsidRPr="009463D5">
        <w:rPr>
          <w:rFonts w:ascii="Times New Roman" w:hAnsi="Times New Roman" w:cs="Times New Roman"/>
          <w:sz w:val="24"/>
          <w:szCs w:val="24"/>
          <w:lang w:eastAsia="id-ID"/>
        </w:rPr>
        <w:t xml:space="preserve"> n = N / (1 + (N x e²) sehingga diperoleh sampel penelitian sebanyak 76 nasabah. Sebelum kuisioner </w:t>
      </w:r>
      <w:r w:rsidR="00774AF9">
        <w:rPr>
          <w:rFonts w:ascii="Times New Roman" w:hAnsi="Times New Roman" w:cs="Times New Roman"/>
          <w:sz w:val="24"/>
          <w:szCs w:val="24"/>
          <w:lang w:eastAsia="id-ID"/>
        </w:rPr>
        <w:t>disebarkan untuk responden,</w:t>
      </w:r>
      <w:r w:rsidRPr="009463D5">
        <w:rPr>
          <w:rFonts w:ascii="Times New Roman" w:hAnsi="Times New Roman" w:cs="Times New Roman"/>
          <w:sz w:val="24"/>
          <w:szCs w:val="24"/>
          <w:lang w:eastAsia="id-ID"/>
        </w:rPr>
        <w:t xml:space="preserve"> perlu diujikan uji validitas dan reliabilitas </w:t>
      </w:r>
      <w:r w:rsidR="00774AF9">
        <w:rPr>
          <w:rFonts w:ascii="Times New Roman" w:hAnsi="Times New Roman" w:cs="Times New Roman"/>
          <w:sz w:val="24"/>
          <w:szCs w:val="24"/>
          <w:lang w:eastAsia="id-ID"/>
        </w:rPr>
        <w:t xml:space="preserve">terlebih dahulu dalam jumlah sampel lebih sedikit dibandingkan </w:t>
      </w:r>
      <w:r w:rsidR="00125DE1">
        <w:rPr>
          <w:rFonts w:ascii="Times New Roman" w:hAnsi="Times New Roman" w:cs="Times New Roman"/>
          <w:sz w:val="24"/>
          <w:szCs w:val="24"/>
          <w:lang w:eastAsia="id-ID"/>
        </w:rPr>
        <w:t>total anggota sampel sesungguhnya agar mampu memperoleh</w:t>
      </w:r>
      <w:r w:rsidRPr="009463D5">
        <w:rPr>
          <w:rFonts w:ascii="Times New Roman" w:hAnsi="Times New Roman" w:cs="Times New Roman"/>
          <w:sz w:val="24"/>
          <w:szCs w:val="24"/>
          <w:lang w:eastAsia="id-ID"/>
        </w:rPr>
        <w:t xml:space="preserve"> kereliabelan</w:t>
      </w:r>
      <w:r w:rsidR="00125DE1">
        <w:rPr>
          <w:rFonts w:ascii="Times New Roman" w:hAnsi="Times New Roman" w:cs="Times New Roman"/>
          <w:sz w:val="24"/>
          <w:szCs w:val="24"/>
          <w:lang w:eastAsia="id-ID"/>
        </w:rPr>
        <w:t xml:space="preserve"> maupun kevalidan</w:t>
      </w:r>
      <w:r w:rsidRPr="009463D5">
        <w:rPr>
          <w:rFonts w:ascii="Times New Roman" w:hAnsi="Times New Roman" w:cs="Times New Roman"/>
          <w:sz w:val="24"/>
          <w:szCs w:val="24"/>
          <w:lang w:eastAsia="id-ID"/>
        </w:rPr>
        <w:t xml:space="preserve"> dari kuesioner yang </w:t>
      </w:r>
      <w:proofErr w:type="gramStart"/>
      <w:r w:rsidRPr="009463D5">
        <w:rPr>
          <w:rFonts w:ascii="Times New Roman" w:hAnsi="Times New Roman" w:cs="Times New Roman"/>
          <w:sz w:val="24"/>
          <w:szCs w:val="24"/>
          <w:lang w:eastAsia="id-ID"/>
        </w:rPr>
        <w:t>akan</w:t>
      </w:r>
      <w:proofErr w:type="gramEnd"/>
      <w:r w:rsidRPr="009463D5">
        <w:rPr>
          <w:rFonts w:ascii="Times New Roman" w:hAnsi="Times New Roman" w:cs="Times New Roman"/>
          <w:sz w:val="24"/>
          <w:szCs w:val="24"/>
          <w:lang w:eastAsia="id-ID"/>
        </w:rPr>
        <w:t xml:space="preserve"> disebarkan kepada responden. </w:t>
      </w:r>
      <w:r w:rsidR="00774AF9">
        <w:rPr>
          <w:rFonts w:ascii="Times New Roman" w:hAnsi="Times New Roman" w:cs="Times New Roman"/>
          <w:sz w:val="24"/>
          <w:szCs w:val="24"/>
          <w:lang w:eastAsia="id-ID"/>
        </w:rPr>
        <w:t xml:space="preserve">Untuk peneltiian ini </w:t>
      </w:r>
      <w:r w:rsidR="00685AFA">
        <w:rPr>
          <w:rFonts w:ascii="Times New Roman" w:hAnsi="Times New Roman" w:cs="Times New Roman"/>
          <w:sz w:val="24"/>
          <w:szCs w:val="24"/>
          <w:lang w:eastAsia="id-ID"/>
        </w:rPr>
        <w:t xml:space="preserve">dalam mengolah data hasil pengumpulan yang sudah dilaksanakan </w:t>
      </w:r>
      <w:r w:rsidR="00774AF9">
        <w:rPr>
          <w:rFonts w:ascii="Times New Roman" w:hAnsi="Times New Roman" w:cs="Times New Roman"/>
          <w:sz w:val="24"/>
          <w:szCs w:val="24"/>
          <w:lang w:eastAsia="id-ID"/>
        </w:rPr>
        <w:t xml:space="preserve">dimanfaatkan juga aplikasi SPSS, hal tersebut dilaksanakan sehingga kesimpulan yang diperoleh mampu lebih </w:t>
      </w:r>
      <w:r w:rsidR="006C4929">
        <w:rPr>
          <w:rFonts w:ascii="Times New Roman" w:hAnsi="Times New Roman" w:cs="Times New Roman"/>
          <w:sz w:val="24"/>
          <w:szCs w:val="24"/>
          <w:lang w:eastAsia="id-ID"/>
        </w:rPr>
        <w:t>optimal</w:t>
      </w:r>
      <w:r w:rsidR="00774AF9">
        <w:rPr>
          <w:rFonts w:ascii="Times New Roman" w:hAnsi="Times New Roman" w:cs="Times New Roman"/>
          <w:sz w:val="24"/>
          <w:szCs w:val="24"/>
          <w:lang w:eastAsia="id-ID"/>
        </w:rPr>
        <w:t>. Dan instrumen kuesioner harus terdapat</w:t>
      </w:r>
      <w:r w:rsidRPr="009463D5">
        <w:rPr>
          <w:rFonts w:ascii="Times New Roman" w:hAnsi="Times New Roman" w:cs="Times New Roman"/>
          <w:sz w:val="24"/>
          <w:szCs w:val="24"/>
          <w:lang w:eastAsia="id-ID"/>
        </w:rPr>
        <w:t xml:space="preserve"> nilai r </w:t>
      </w:r>
      <w:r w:rsidRPr="009463D5">
        <w:rPr>
          <w:rFonts w:ascii="Times New Roman" w:hAnsi="Times New Roman" w:cs="Times New Roman"/>
          <w:sz w:val="24"/>
          <w:szCs w:val="24"/>
          <w:vertAlign w:val="subscript"/>
          <w:lang w:eastAsia="id-ID"/>
        </w:rPr>
        <w:t>hitung</w:t>
      </w:r>
      <w:r w:rsidRPr="009463D5">
        <w:rPr>
          <w:rFonts w:ascii="Times New Roman" w:hAnsi="Times New Roman" w:cs="Times New Roman"/>
          <w:sz w:val="24"/>
          <w:szCs w:val="24"/>
          <w:lang w:eastAsia="id-ID"/>
        </w:rPr>
        <w:t xml:space="preserve"> &gt; r </w:t>
      </w:r>
      <w:r w:rsidRPr="009463D5">
        <w:rPr>
          <w:rFonts w:ascii="Times New Roman" w:hAnsi="Times New Roman" w:cs="Times New Roman"/>
          <w:sz w:val="24"/>
          <w:szCs w:val="24"/>
          <w:vertAlign w:val="subscript"/>
          <w:lang w:eastAsia="id-ID"/>
        </w:rPr>
        <w:t xml:space="preserve">tabel </w:t>
      </w:r>
      <w:r w:rsidR="00861688">
        <w:rPr>
          <w:rFonts w:ascii="Times New Roman" w:hAnsi="Times New Roman" w:cs="Times New Roman"/>
          <w:sz w:val="24"/>
          <w:szCs w:val="24"/>
          <w:lang w:eastAsia="id-ID"/>
        </w:rPr>
        <w:t>oleh karena itu</w:t>
      </w:r>
      <w:r w:rsidR="00774AF9">
        <w:rPr>
          <w:rFonts w:ascii="Times New Roman" w:hAnsi="Times New Roman" w:cs="Times New Roman"/>
          <w:sz w:val="24"/>
          <w:szCs w:val="24"/>
          <w:lang w:eastAsia="id-ID"/>
        </w:rPr>
        <w:t xml:space="preserve"> kemudian kuesioner disebut </w:t>
      </w:r>
      <w:r w:rsidRPr="009463D5">
        <w:rPr>
          <w:rFonts w:ascii="Times New Roman" w:hAnsi="Times New Roman" w:cs="Times New Roman"/>
          <w:sz w:val="24"/>
          <w:szCs w:val="24"/>
          <w:lang w:eastAsia="id-ID"/>
        </w:rPr>
        <w:t>valid.</w:t>
      </w:r>
    </w:p>
    <w:p w14:paraId="6635F3B7" w14:textId="77777777" w:rsidR="009463D5" w:rsidRPr="00637900" w:rsidRDefault="009463D5" w:rsidP="008406E1">
      <w:pPr>
        <w:spacing w:after="0" w:line="240" w:lineRule="auto"/>
        <w:jc w:val="center"/>
        <w:rPr>
          <w:rFonts w:ascii="Book Antiqua" w:hAnsi="Book Antiqua"/>
          <w:b/>
          <w:bCs/>
          <w:sz w:val="24"/>
          <w:szCs w:val="24"/>
          <w:lang w:val="id-ID" w:eastAsia="id-ID"/>
        </w:rPr>
      </w:pPr>
      <w:r w:rsidRPr="00637900">
        <w:rPr>
          <w:rFonts w:ascii="Book Antiqua" w:hAnsi="Book Antiqua"/>
          <w:b/>
          <w:bCs/>
          <w:sz w:val="24"/>
          <w:szCs w:val="24"/>
          <w:lang w:eastAsia="id-ID"/>
        </w:rPr>
        <w:t>Tabel 1</w:t>
      </w:r>
    </w:p>
    <w:p w14:paraId="3ED39B08" w14:textId="1A524D8F" w:rsidR="009463D5" w:rsidRPr="00637900" w:rsidRDefault="00327805" w:rsidP="008406E1">
      <w:pPr>
        <w:spacing w:after="0" w:line="240" w:lineRule="auto"/>
        <w:jc w:val="center"/>
        <w:rPr>
          <w:rFonts w:ascii="Book Antiqua" w:hAnsi="Book Antiqua"/>
          <w:b/>
          <w:bCs/>
          <w:sz w:val="24"/>
          <w:szCs w:val="24"/>
          <w:lang w:val="id-ID" w:eastAsia="id-ID"/>
        </w:rPr>
      </w:pPr>
      <w:r w:rsidRPr="00327805">
        <w:rPr>
          <w:rFonts w:ascii="Book Antiqua" w:hAnsi="Book Antiqua"/>
          <w:b/>
          <w:bCs/>
          <w:color w:val="FFFFFF" w:themeColor="background1"/>
          <w:sz w:val="24"/>
          <w:szCs w:val="24"/>
          <w:lang w:eastAsia="id-ID"/>
        </w:rPr>
        <w:t>“</w:t>
      </w:r>
      <w:r w:rsidR="009463D5" w:rsidRPr="00637900">
        <w:rPr>
          <w:rFonts w:ascii="Book Antiqua" w:hAnsi="Book Antiqua"/>
          <w:b/>
          <w:bCs/>
          <w:sz w:val="24"/>
          <w:szCs w:val="24"/>
          <w:lang w:eastAsia="id-ID"/>
        </w:rPr>
        <w:t>Skala Likert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854"/>
        <w:gridCol w:w="1156"/>
        <w:gridCol w:w="3785"/>
        <w:gridCol w:w="1053"/>
      </w:tblGrid>
      <w:tr w:rsidR="009463D5" w:rsidRPr="00A70DBE" w14:paraId="3AA760AF" w14:textId="77777777" w:rsidTr="00A70DBE">
        <w:trPr>
          <w:trHeight w:val="293"/>
          <w:jc w:val="center"/>
        </w:trPr>
        <w:tc>
          <w:tcPr>
            <w:tcW w:w="854" w:type="dxa"/>
            <w:tcBorders>
              <w:top w:val="single" w:sz="4" w:space="0" w:color="auto"/>
              <w:bottom w:val="single" w:sz="4" w:space="0" w:color="auto"/>
            </w:tcBorders>
          </w:tcPr>
          <w:p w14:paraId="01C68DEC" w14:textId="77777777" w:rsidR="009463D5" w:rsidRPr="00A70DBE" w:rsidRDefault="009463D5" w:rsidP="00203B77">
            <w:pPr>
              <w:spacing w:after="100" w:line="240" w:lineRule="auto"/>
              <w:jc w:val="center"/>
              <w:rPr>
                <w:rFonts w:ascii="Times New Roman" w:hAnsi="Times New Roman" w:cs="Times New Roman"/>
                <w:b/>
                <w:bCs/>
                <w:sz w:val="24"/>
                <w:szCs w:val="24"/>
                <w:lang w:val="id-ID" w:eastAsia="id-ID"/>
              </w:rPr>
            </w:pPr>
            <w:r w:rsidRPr="00A70DBE">
              <w:rPr>
                <w:rFonts w:ascii="Times New Roman" w:hAnsi="Times New Roman" w:cs="Times New Roman"/>
                <w:b/>
                <w:bCs/>
                <w:sz w:val="24"/>
                <w:szCs w:val="24"/>
                <w:lang w:eastAsia="id-ID"/>
              </w:rPr>
              <w:t>No.</w:t>
            </w:r>
          </w:p>
        </w:tc>
        <w:tc>
          <w:tcPr>
            <w:tcW w:w="1156" w:type="dxa"/>
            <w:tcBorders>
              <w:top w:val="single" w:sz="4" w:space="0" w:color="auto"/>
              <w:bottom w:val="single" w:sz="4" w:space="0" w:color="auto"/>
            </w:tcBorders>
          </w:tcPr>
          <w:p w14:paraId="393F4DCF" w14:textId="77777777" w:rsidR="009463D5" w:rsidRPr="00A70DBE" w:rsidRDefault="009463D5" w:rsidP="00203B77">
            <w:pPr>
              <w:spacing w:after="100" w:line="240" w:lineRule="auto"/>
              <w:jc w:val="center"/>
              <w:rPr>
                <w:rFonts w:ascii="Times New Roman" w:hAnsi="Times New Roman" w:cs="Times New Roman"/>
                <w:b/>
                <w:bCs/>
                <w:sz w:val="24"/>
                <w:szCs w:val="24"/>
                <w:lang w:val="id-ID" w:eastAsia="id-ID"/>
              </w:rPr>
            </w:pPr>
            <w:r w:rsidRPr="00A70DBE">
              <w:rPr>
                <w:rFonts w:ascii="Times New Roman" w:hAnsi="Times New Roman" w:cs="Times New Roman"/>
                <w:b/>
                <w:bCs/>
                <w:sz w:val="24"/>
                <w:szCs w:val="24"/>
                <w:lang w:eastAsia="id-ID"/>
              </w:rPr>
              <w:t>Kode</w:t>
            </w:r>
          </w:p>
        </w:tc>
        <w:tc>
          <w:tcPr>
            <w:tcW w:w="3785" w:type="dxa"/>
            <w:tcBorders>
              <w:top w:val="single" w:sz="4" w:space="0" w:color="auto"/>
              <w:bottom w:val="single" w:sz="4" w:space="0" w:color="auto"/>
            </w:tcBorders>
          </w:tcPr>
          <w:p w14:paraId="4C98C515" w14:textId="77777777" w:rsidR="009463D5" w:rsidRPr="00A70DBE" w:rsidRDefault="009463D5" w:rsidP="00203B77">
            <w:pPr>
              <w:spacing w:after="100" w:line="240" w:lineRule="auto"/>
              <w:jc w:val="center"/>
              <w:rPr>
                <w:rFonts w:ascii="Times New Roman" w:hAnsi="Times New Roman" w:cs="Times New Roman"/>
                <w:b/>
                <w:bCs/>
                <w:sz w:val="24"/>
                <w:szCs w:val="24"/>
                <w:lang w:val="id-ID" w:eastAsia="id-ID"/>
              </w:rPr>
            </w:pPr>
            <w:r w:rsidRPr="00A70DBE">
              <w:rPr>
                <w:rFonts w:ascii="Times New Roman" w:hAnsi="Times New Roman" w:cs="Times New Roman"/>
                <w:b/>
                <w:bCs/>
                <w:sz w:val="24"/>
                <w:szCs w:val="24"/>
                <w:lang w:eastAsia="id-ID"/>
              </w:rPr>
              <w:t xml:space="preserve">Keterangan </w:t>
            </w:r>
          </w:p>
        </w:tc>
        <w:tc>
          <w:tcPr>
            <w:tcW w:w="1053" w:type="dxa"/>
            <w:tcBorders>
              <w:top w:val="single" w:sz="4" w:space="0" w:color="auto"/>
              <w:bottom w:val="single" w:sz="4" w:space="0" w:color="auto"/>
            </w:tcBorders>
          </w:tcPr>
          <w:p w14:paraId="1BCDA108" w14:textId="77777777" w:rsidR="009463D5" w:rsidRPr="00A70DBE" w:rsidRDefault="009463D5" w:rsidP="00203B77">
            <w:pPr>
              <w:spacing w:after="100" w:line="240" w:lineRule="auto"/>
              <w:jc w:val="center"/>
              <w:rPr>
                <w:rFonts w:ascii="Times New Roman" w:hAnsi="Times New Roman" w:cs="Times New Roman"/>
                <w:b/>
                <w:bCs/>
                <w:sz w:val="24"/>
                <w:szCs w:val="24"/>
                <w:lang w:val="id-ID" w:eastAsia="id-ID"/>
              </w:rPr>
            </w:pPr>
            <w:r w:rsidRPr="00A70DBE">
              <w:rPr>
                <w:rFonts w:ascii="Times New Roman" w:hAnsi="Times New Roman" w:cs="Times New Roman"/>
                <w:b/>
                <w:bCs/>
                <w:sz w:val="24"/>
                <w:szCs w:val="24"/>
                <w:lang w:eastAsia="id-ID"/>
              </w:rPr>
              <w:t>Skor</w:t>
            </w:r>
          </w:p>
        </w:tc>
      </w:tr>
      <w:tr w:rsidR="009463D5" w:rsidRPr="00203B77" w14:paraId="57898619" w14:textId="77777777" w:rsidTr="00A70DBE">
        <w:trPr>
          <w:trHeight w:val="300"/>
          <w:jc w:val="center"/>
        </w:trPr>
        <w:tc>
          <w:tcPr>
            <w:tcW w:w="854" w:type="dxa"/>
            <w:tcBorders>
              <w:top w:val="single" w:sz="4" w:space="0" w:color="auto"/>
            </w:tcBorders>
          </w:tcPr>
          <w:p w14:paraId="4234FCEE" w14:textId="77777777" w:rsidR="009463D5" w:rsidRPr="00203B77" w:rsidRDefault="009463D5" w:rsidP="00203B77">
            <w:pPr>
              <w:spacing w:after="100" w:line="240" w:lineRule="auto"/>
              <w:jc w:val="center"/>
              <w:rPr>
                <w:rFonts w:ascii="Times New Roman" w:hAnsi="Times New Roman" w:cs="Times New Roman"/>
                <w:sz w:val="24"/>
                <w:szCs w:val="24"/>
                <w:lang w:val="id-ID" w:eastAsia="id-ID"/>
              </w:rPr>
            </w:pPr>
            <w:r w:rsidRPr="00203B77">
              <w:rPr>
                <w:rFonts w:ascii="Times New Roman" w:hAnsi="Times New Roman" w:cs="Times New Roman"/>
                <w:sz w:val="24"/>
                <w:szCs w:val="24"/>
                <w:lang w:eastAsia="id-ID"/>
              </w:rPr>
              <w:t>1</w:t>
            </w:r>
          </w:p>
        </w:tc>
        <w:tc>
          <w:tcPr>
            <w:tcW w:w="1156" w:type="dxa"/>
            <w:tcBorders>
              <w:top w:val="single" w:sz="4" w:space="0" w:color="auto"/>
            </w:tcBorders>
          </w:tcPr>
          <w:p w14:paraId="05D80AC2" w14:textId="017CF5C5" w:rsidR="009463D5" w:rsidRPr="00203B77" w:rsidRDefault="009463D5" w:rsidP="00203B77">
            <w:pPr>
              <w:spacing w:after="100" w:line="240" w:lineRule="auto"/>
              <w:jc w:val="center"/>
              <w:rPr>
                <w:rFonts w:ascii="Times New Roman" w:hAnsi="Times New Roman" w:cs="Times New Roman"/>
                <w:sz w:val="24"/>
                <w:szCs w:val="24"/>
                <w:lang w:val="id-ID" w:eastAsia="id-ID"/>
              </w:rPr>
            </w:pPr>
            <w:r w:rsidRPr="00203B77">
              <w:rPr>
                <w:rFonts w:ascii="Times New Roman" w:hAnsi="Times New Roman" w:cs="Times New Roman"/>
                <w:sz w:val="24"/>
                <w:szCs w:val="24"/>
                <w:lang w:eastAsia="id-ID"/>
              </w:rPr>
              <w:t>S</w:t>
            </w:r>
            <w:r w:rsidR="00711677">
              <w:rPr>
                <w:rFonts w:ascii="Times New Roman" w:hAnsi="Times New Roman" w:cs="Times New Roman"/>
                <w:sz w:val="24"/>
                <w:szCs w:val="24"/>
                <w:lang w:eastAsia="id-ID"/>
              </w:rPr>
              <w:t>T</w:t>
            </w:r>
            <w:r w:rsidRPr="00203B77">
              <w:rPr>
                <w:rFonts w:ascii="Times New Roman" w:hAnsi="Times New Roman" w:cs="Times New Roman"/>
                <w:sz w:val="24"/>
                <w:szCs w:val="24"/>
                <w:lang w:eastAsia="id-ID"/>
              </w:rPr>
              <w:t>S</w:t>
            </w:r>
          </w:p>
        </w:tc>
        <w:tc>
          <w:tcPr>
            <w:tcW w:w="3785" w:type="dxa"/>
            <w:tcBorders>
              <w:top w:val="single" w:sz="4" w:space="0" w:color="auto"/>
            </w:tcBorders>
          </w:tcPr>
          <w:p w14:paraId="4C217537" w14:textId="29596377" w:rsidR="009463D5" w:rsidRPr="00203B77" w:rsidRDefault="009463D5" w:rsidP="00203B77">
            <w:pPr>
              <w:spacing w:after="100" w:line="240" w:lineRule="auto"/>
              <w:jc w:val="center"/>
              <w:rPr>
                <w:rFonts w:ascii="Times New Roman" w:hAnsi="Times New Roman" w:cs="Times New Roman"/>
                <w:sz w:val="24"/>
                <w:szCs w:val="24"/>
                <w:lang w:val="id-ID" w:eastAsia="id-ID"/>
              </w:rPr>
            </w:pPr>
            <w:r w:rsidRPr="00203B77">
              <w:rPr>
                <w:rFonts w:ascii="Times New Roman" w:hAnsi="Times New Roman" w:cs="Times New Roman"/>
                <w:sz w:val="24"/>
                <w:szCs w:val="24"/>
                <w:lang w:eastAsia="id-ID"/>
              </w:rPr>
              <w:t xml:space="preserve">Sangat </w:t>
            </w:r>
            <w:r w:rsidR="00711677">
              <w:rPr>
                <w:rFonts w:ascii="Times New Roman" w:hAnsi="Times New Roman" w:cs="Times New Roman"/>
                <w:sz w:val="24"/>
                <w:szCs w:val="24"/>
                <w:lang w:eastAsia="id-ID"/>
              </w:rPr>
              <w:t xml:space="preserve">Tidak </w:t>
            </w:r>
            <w:r w:rsidRPr="00203B77">
              <w:rPr>
                <w:rFonts w:ascii="Times New Roman" w:hAnsi="Times New Roman" w:cs="Times New Roman"/>
                <w:sz w:val="24"/>
                <w:szCs w:val="24"/>
                <w:lang w:eastAsia="id-ID"/>
              </w:rPr>
              <w:t>Setuju</w:t>
            </w:r>
          </w:p>
        </w:tc>
        <w:tc>
          <w:tcPr>
            <w:tcW w:w="1053" w:type="dxa"/>
            <w:tcBorders>
              <w:top w:val="single" w:sz="4" w:space="0" w:color="auto"/>
            </w:tcBorders>
          </w:tcPr>
          <w:p w14:paraId="3A9A966C" w14:textId="4753612D" w:rsidR="009463D5" w:rsidRPr="00711677" w:rsidRDefault="00711677" w:rsidP="00203B77">
            <w:pPr>
              <w:spacing w:after="100" w:line="24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1</w:t>
            </w:r>
          </w:p>
        </w:tc>
      </w:tr>
      <w:tr w:rsidR="009463D5" w:rsidRPr="00203B77" w14:paraId="5B988FCF" w14:textId="77777777" w:rsidTr="00A70DBE">
        <w:trPr>
          <w:trHeight w:val="293"/>
          <w:jc w:val="center"/>
        </w:trPr>
        <w:tc>
          <w:tcPr>
            <w:tcW w:w="854" w:type="dxa"/>
          </w:tcPr>
          <w:p w14:paraId="51EA5741" w14:textId="77777777" w:rsidR="009463D5" w:rsidRPr="00203B77" w:rsidRDefault="009463D5" w:rsidP="00203B77">
            <w:pPr>
              <w:spacing w:after="100" w:line="240" w:lineRule="auto"/>
              <w:jc w:val="center"/>
              <w:rPr>
                <w:rFonts w:ascii="Times New Roman" w:hAnsi="Times New Roman" w:cs="Times New Roman"/>
                <w:sz w:val="24"/>
                <w:szCs w:val="24"/>
                <w:lang w:val="id-ID" w:eastAsia="id-ID"/>
              </w:rPr>
            </w:pPr>
            <w:r w:rsidRPr="00203B77">
              <w:rPr>
                <w:rFonts w:ascii="Times New Roman" w:hAnsi="Times New Roman" w:cs="Times New Roman"/>
                <w:sz w:val="24"/>
                <w:szCs w:val="24"/>
                <w:lang w:eastAsia="id-ID"/>
              </w:rPr>
              <w:t>2</w:t>
            </w:r>
          </w:p>
        </w:tc>
        <w:tc>
          <w:tcPr>
            <w:tcW w:w="1156" w:type="dxa"/>
          </w:tcPr>
          <w:p w14:paraId="26224137" w14:textId="31ED431C" w:rsidR="009463D5" w:rsidRPr="00203B77" w:rsidRDefault="00711677" w:rsidP="00203B77">
            <w:pPr>
              <w:spacing w:after="100" w:line="240" w:lineRule="auto"/>
              <w:jc w:val="center"/>
              <w:rPr>
                <w:rFonts w:ascii="Times New Roman" w:hAnsi="Times New Roman" w:cs="Times New Roman"/>
                <w:sz w:val="24"/>
                <w:szCs w:val="24"/>
                <w:lang w:val="id-ID" w:eastAsia="id-ID"/>
              </w:rPr>
            </w:pPr>
            <w:r>
              <w:rPr>
                <w:rFonts w:ascii="Times New Roman" w:hAnsi="Times New Roman" w:cs="Times New Roman"/>
                <w:sz w:val="24"/>
                <w:szCs w:val="24"/>
                <w:lang w:eastAsia="id-ID"/>
              </w:rPr>
              <w:t>T</w:t>
            </w:r>
            <w:r w:rsidR="009463D5" w:rsidRPr="00203B77">
              <w:rPr>
                <w:rFonts w:ascii="Times New Roman" w:hAnsi="Times New Roman" w:cs="Times New Roman"/>
                <w:sz w:val="24"/>
                <w:szCs w:val="24"/>
                <w:lang w:eastAsia="id-ID"/>
              </w:rPr>
              <w:t>S</w:t>
            </w:r>
          </w:p>
        </w:tc>
        <w:tc>
          <w:tcPr>
            <w:tcW w:w="3785" w:type="dxa"/>
          </w:tcPr>
          <w:p w14:paraId="0B2CA457" w14:textId="5EC2F808" w:rsidR="009463D5" w:rsidRPr="00203B77" w:rsidRDefault="00711677" w:rsidP="00203B77">
            <w:pPr>
              <w:spacing w:after="100" w:line="240" w:lineRule="auto"/>
              <w:jc w:val="center"/>
              <w:rPr>
                <w:rFonts w:ascii="Times New Roman" w:hAnsi="Times New Roman" w:cs="Times New Roman"/>
                <w:sz w:val="24"/>
                <w:szCs w:val="24"/>
                <w:lang w:val="id-ID" w:eastAsia="id-ID"/>
              </w:rPr>
            </w:pPr>
            <w:r>
              <w:rPr>
                <w:rFonts w:ascii="Times New Roman" w:hAnsi="Times New Roman" w:cs="Times New Roman"/>
                <w:sz w:val="24"/>
                <w:szCs w:val="24"/>
                <w:lang w:eastAsia="id-ID"/>
              </w:rPr>
              <w:t xml:space="preserve">Tidak </w:t>
            </w:r>
            <w:r w:rsidR="009463D5" w:rsidRPr="00203B77">
              <w:rPr>
                <w:rFonts w:ascii="Times New Roman" w:hAnsi="Times New Roman" w:cs="Times New Roman"/>
                <w:sz w:val="24"/>
                <w:szCs w:val="24"/>
                <w:lang w:eastAsia="id-ID"/>
              </w:rPr>
              <w:t>Setuju</w:t>
            </w:r>
          </w:p>
        </w:tc>
        <w:tc>
          <w:tcPr>
            <w:tcW w:w="1053" w:type="dxa"/>
          </w:tcPr>
          <w:p w14:paraId="4AA94A6A" w14:textId="64C3C66D" w:rsidR="009463D5" w:rsidRPr="00711677" w:rsidRDefault="00711677" w:rsidP="00203B77">
            <w:pPr>
              <w:spacing w:after="100" w:line="24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2</w:t>
            </w:r>
          </w:p>
        </w:tc>
      </w:tr>
      <w:tr w:rsidR="009463D5" w:rsidRPr="00203B77" w14:paraId="19EF358D" w14:textId="77777777" w:rsidTr="00A70DBE">
        <w:trPr>
          <w:trHeight w:val="293"/>
          <w:jc w:val="center"/>
        </w:trPr>
        <w:tc>
          <w:tcPr>
            <w:tcW w:w="854" w:type="dxa"/>
          </w:tcPr>
          <w:p w14:paraId="06D1E719" w14:textId="77777777" w:rsidR="009463D5" w:rsidRPr="00203B77" w:rsidRDefault="009463D5" w:rsidP="00203B77">
            <w:pPr>
              <w:spacing w:after="100" w:line="240" w:lineRule="auto"/>
              <w:jc w:val="center"/>
              <w:rPr>
                <w:rFonts w:ascii="Times New Roman" w:hAnsi="Times New Roman" w:cs="Times New Roman"/>
                <w:sz w:val="24"/>
                <w:szCs w:val="24"/>
                <w:lang w:val="id-ID" w:eastAsia="id-ID"/>
              </w:rPr>
            </w:pPr>
            <w:r w:rsidRPr="00203B77">
              <w:rPr>
                <w:rFonts w:ascii="Times New Roman" w:hAnsi="Times New Roman" w:cs="Times New Roman"/>
                <w:sz w:val="24"/>
                <w:szCs w:val="24"/>
                <w:lang w:eastAsia="id-ID"/>
              </w:rPr>
              <w:t>3</w:t>
            </w:r>
          </w:p>
        </w:tc>
        <w:tc>
          <w:tcPr>
            <w:tcW w:w="1156" w:type="dxa"/>
          </w:tcPr>
          <w:p w14:paraId="3D9B56F7" w14:textId="77777777" w:rsidR="009463D5" w:rsidRPr="00203B77" w:rsidRDefault="009463D5" w:rsidP="00203B77">
            <w:pPr>
              <w:spacing w:after="100" w:line="240" w:lineRule="auto"/>
              <w:jc w:val="center"/>
              <w:rPr>
                <w:rFonts w:ascii="Times New Roman" w:hAnsi="Times New Roman" w:cs="Times New Roman"/>
                <w:sz w:val="24"/>
                <w:szCs w:val="24"/>
                <w:lang w:val="id-ID" w:eastAsia="id-ID"/>
              </w:rPr>
            </w:pPr>
            <w:r w:rsidRPr="00203B77">
              <w:rPr>
                <w:rFonts w:ascii="Times New Roman" w:hAnsi="Times New Roman" w:cs="Times New Roman"/>
                <w:sz w:val="24"/>
                <w:szCs w:val="24"/>
                <w:lang w:eastAsia="id-ID"/>
              </w:rPr>
              <w:t>N</w:t>
            </w:r>
          </w:p>
        </w:tc>
        <w:tc>
          <w:tcPr>
            <w:tcW w:w="3785" w:type="dxa"/>
          </w:tcPr>
          <w:p w14:paraId="0B641401" w14:textId="77777777" w:rsidR="009463D5" w:rsidRPr="00203B77" w:rsidRDefault="009463D5" w:rsidP="00203B77">
            <w:pPr>
              <w:spacing w:after="100" w:line="240" w:lineRule="auto"/>
              <w:jc w:val="center"/>
              <w:rPr>
                <w:rFonts w:ascii="Times New Roman" w:hAnsi="Times New Roman" w:cs="Times New Roman"/>
                <w:sz w:val="24"/>
                <w:szCs w:val="24"/>
                <w:lang w:val="id-ID" w:eastAsia="id-ID"/>
              </w:rPr>
            </w:pPr>
            <w:r w:rsidRPr="00203B77">
              <w:rPr>
                <w:rFonts w:ascii="Times New Roman" w:hAnsi="Times New Roman" w:cs="Times New Roman"/>
                <w:sz w:val="24"/>
                <w:szCs w:val="24"/>
                <w:lang w:eastAsia="id-ID"/>
              </w:rPr>
              <w:t>Netral</w:t>
            </w:r>
          </w:p>
        </w:tc>
        <w:tc>
          <w:tcPr>
            <w:tcW w:w="1053" w:type="dxa"/>
          </w:tcPr>
          <w:p w14:paraId="19602EC7" w14:textId="45A0290D" w:rsidR="009463D5" w:rsidRPr="00711677" w:rsidRDefault="00711677" w:rsidP="00203B77">
            <w:pPr>
              <w:spacing w:after="100" w:line="24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3</w:t>
            </w:r>
          </w:p>
        </w:tc>
      </w:tr>
      <w:tr w:rsidR="009463D5" w:rsidRPr="00203B77" w14:paraId="3B795C27" w14:textId="77777777" w:rsidTr="00A70DBE">
        <w:trPr>
          <w:trHeight w:val="300"/>
          <w:jc w:val="center"/>
        </w:trPr>
        <w:tc>
          <w:tcPr>
            <w:tcW w:w="854" w:type="dxa"/>
          </w:tcPr>
          <w:p w14:paraId="08E630FA" w14:textId="77777777" w:rsidR="009463D5" w:rsidRPr="00203B77" w:rsidRDefault="009463D5" w:rsidP="00203B77">
            <w:pPr>
              <w:spacing w:after="100" w:line="240" w:lineRule="auto"/>
              <w:jc w:val="center"/>
              <w:rPr>
                <w:rFonts w:ascii="Times New Roman" w:hAnsi="Times New Roman" w:cs="Times New Roman"/>
                <w:sz w:val="24"/>
                <w:szCs w:val="24"/>
                <w:lang w:val="id-ID" w:eastAsia="id-ID"/>
              </w:rPr>
            </w:pPr>
            <w:r w:rsidRPr="00203B77">
              <w:rPr>
                <w:rFonts w:ascii="Times New Roman" w:hAnsi="Times New Roman" w:cs="Times New Roman"/>
                <w:sz w:val="24"/>
                <w:szCs w:val="24"/>
                <w:lang w:eastAsia="id-ID"/>
              </w:rPr>
              <w:t>4</w:t>
            </w:r>
          </w:p>
        </w:tc>
        <w:tc>
          <w:tcPr>
            <w:tcW w:w="1156" w:type="dxa"/>
          </w:tcPr>
          <w:p w14:paraId="01F196A1" w14:textId="34CFB0F0" w:rsidR="009463D5" w:rsidRPr="00203B77" w:rsidRDefault="009463D5" w:rsidP="00203B77">
            <w:pPr>
              <w:spacing w:after="100" w:line="240" w:lineRule="auto"/>
              <w:jc w:val="center"/>
              <w:rPr>
                <w:rFonts w:ascii="Times New Roman" w:hAnsi="Times New Roman" w:cs="Times New Roman"/>
                <w:sz w:val="24"/>
                <w:szCs w:val="24"/>
                <w:lang w:val="id-ID" w:eastAsia="id-ID"/>
              </w:rPr>
            </w:pPr>
            <w:r w:rsidRPr="00203B77">
              <w:rPr>
                <w:rFonts w:ascii="Times New Roman" w:hAnsi="Times New Roman" w:cs="Times New Roman"/>
                <w:sz w:val="24"/>
                <w:szCs w:val="24"/>
                <w:lang w:eastAsia="id-ID"/>
              </w:rPr>
              <w:t>S</w:t>
            </w:r>
          </w:p>
        </w:tc>
        <w:tc>
          <w:tcPr>
            <w:tcW w:w="3785" w:type="dxa"/>
          </w:tcPr>
          <w:p w14:paraId="2C2C4D9F" w14:textId="78B24051" w:rsidR="009463D5" w:rsidRPr="00203B77" w:rsidRDefault="009463D5" w:rsidP="00203B77">
            <w:pPr>
              <w:spacing w:after="100" w:line="240" w:lineRule="auto"/>
              <w:jc w:val="center"/>
              <w:rPr>
                <w:rFonts w:ascii="Times New Roman" w:hAnsi="Times New Roman" w:cs="Times New Roman"/>
                <w:sz w:val="24"/>
                <w:szCs w:val="24"/>
                <w:lang w:val="id-ID" w:eastAsia="id-ID"/>
              </w:rPr>
            </w:pPr>
            <w:r w:rsidRPr="00203B77">
              <w:rPr>
                <w:rFonts w:ascii="Times New Roman" w:hAnsi="Times New Roman" w:cs="Times New Roman"/>
                <w:sz w:val="24"/>
                <w:szCs w:val="24"/>
                <w:lang w:eastAsia="id-ID"/>
              </w:rPr>
              <w:t>Setuju</w:t>
            </w:r>
          </w:p>
        </w:tc>
        <w:tc>
          <w:tcPr>
            <w:tcW w:w="1053" w:type="dxa"/>
          </w:tcPr>
          <w:p w14:paraId="3AAA89E8" w14:textId="2C53AF51" w:rsidR="009463D5" w:rsidRPr="00711677" w:rsidRDefault="00711677" w:rsidP="00203B77">
            <w:pPr>
              <w:spacing w:after="100" w:line="24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4</w:t>
            </w:r>
          </w:p>
        </w:tc>
      </w:tr>
      <w:tr w:rsidR="009463D5" w:rsidRPr="00203B77" w14:paraId="02732E69" w14:textId="77777777" w:rsidTr="00A70DBE">
        <w:trPr>
          <w:trHeight w:val="293"/>
          <w:jc w:val="center"/>
        </w:trPr>
        <w:tc>
          <w:tcPr>
            <w:tcW w:w="854" w:type="dxa"/>
            <w:tcBorders>
              <w:bottom w:val="single" w:sz="4" w:space="0" w:color="auto"/>
            </w:tcBorders>
          </w:tcPr>
          <w:p w14:paraId="39D119F6" w14:textId="77777777" w:rsidR="009463D5" w:rsidRPr="00203B77" w:rsidRDefault="009463D5" w:rsidP="00203B77">
            <w:pPr>
              <w:spacing w:after="100" w:line="240" w:lineRule="auto"/>
              <w:jc w:val="center"/>
              <w:rPr>
                <w:rFonts w:ascii="Times New Roman" w:hAnsi="Times New Roman" w:cs="Times New Roman"/>
                <w:sz w:val="24"/>
                <w:szCs w:val="24"/>
                <w:lang w:val="id-ID" w:eastAsia="id-ID"/>
              </w:rPr>
            </w:pPr>
            <w:r w:rsidRPr="00203B77">
              <w:rPr>
                <w:rFonts w:ascii="Times New Roman" w:hAnsi="Times New Roman" w:cs="Times New Roman"/>
                <w:sz w:val="24"/>
                <w:szCs w:val="24"/>
                <w:lang w:eastAsia="id-ID"/>
              </w:rPr>
              <w:t>5</w:t>
            </w:r>
          </w:p>
        </w:tc>
        <w:tc>
          <w:tcPr>
            <w:tcW w:w="1156" w:type="dxa"/>
            <w:tcBorders>
              <w:bottom w:val="single" w:sz="4" w:space="0" w:color="auto"/>
            </w:tcBorders>
          </w:tcPr>
          <w:p w14:paraId="25DDCB62" w14:textId="657AD87A" w:rsidR="009463D5" w:rsidRPr="00203B77" w:rsidRDefault="00711677" w:rsidP="00203B77">
            <w:pPr>
              <w:spacing w:after="100" w:line="240" w:lineRule="auto"/>
              <w:jc w:val="center"/>
              <w:rPr>
                <w:rFonts w:ascii="Times New Roman" w:hAnsi="Times New Roman" w:cs="Times New Roman"/>
                <w:sz w:val="24"/>
                <w:szCs w:val="24"/>
                <w:lang w:val="id-ID" w:eastAsia="id-ID"/>
              </w:rPr>
            </w:pPr>
            <w:r>
              <w:rPr>
                <w:rFonts w:ascii="Times New Roman" w:hAnsi="Times New Roman" w:cs="Times New Roman"/>
                <w:sz w:val="24"/>
                <w:szCs w:val="24"/>
                <w:lang w:eastAsia="id-ID"/>
              </w:rPr>
              <w:t>S</w:t>
            </w:r>
            <w:r w:rsidR="009463D5" w:rsidRPr="00203B77">
              <w:rPr>
                <w:rFonts w:ascii="Times New Roman" w:hAnsi="Times New Roman" w:cs="Times New Roman"/>
                <w:sz w:val="24"/>
                <w:szCs w:val="24"/>
                <w:lang w:eastAsia="id-ID"/>
              </w:rPr>
              <w:t>S</w:t>
            </w:r>
          </w:p>
        </w:tc>
        <w:tc>
          <w:tcPr>
            <w:tcW w:w="3785" w:type="dxa"/>
            <w:tcBorders>
              <w:bottom w:val="single" w:sz="4" w:space="0" w:color="auto"/>
            </w:tcBorders>
          </w:tcPr>
          <w:p w14:paraId="48D04059" w14:textId="695A5577" w:rsidR="009463D5" w:rsidRPr="00203B77" w:rsidRDefault="009463D5" w:rsidP="00711677">
            <w:pPr>
              <w:spacing w:after="100" w:line="240" w:lineRule="auto"/>
              <w:jc w:val="center"/>
              <w:rPr>
                <w:rFonts w:ascii="Times New Roman" w:hAnsi="Times New Roman" w:cs="Times New Roman"/>
                <w:sz w:val="24"/>
                <w:szCs w:val="24"/>
                <w:lang w:val="id-ID" w:eastAsia="id-ID"/>
              </w:rPr>
            </w:pPr>
            <w:r w:rsidRPr="00203B77">
              <w:rPr>
                <w:rFonts w:ascii="Times New Roman" w:hAnsi="Times New Roman" w:cs="Times New Roman"/>
                <w:sz w:val="24"/>
                <w:szCs w:val="24"/>
                <w:lang w:eastAsia="id-ID"/>
              </w:rPr>
              <w:t>Sangat Setuju</w:t>
            </w:r>
          </w:p>
        </w:tc>
        <w:tc>
          <w:tcPr>
            <w:tcW w:w="1053" w:type="dxa"/>
            <w:tcBorders>
              <w:bottom w:val="single" w:sz="4" w:space="0" w:color="auto"/>
            </w:tcBorders>
          </w:tcPr>
          <w:p w14:paraId="784176B0" w14:textId="73A68A4B" w:rsidR="009463D5" w:rsidRPr="00711677" w:rsidRDefault="00711677" w:rsidP="00327805">
            <w:pPr>
              <w:spacing w:after="100" w:line="240" w:lineRule="auto"/>
              <w:jc w:val="center"/>
              <w:rPr>
                <w:rFonts w:ascii="Times New Roman" w:hAnsi="Times New Roman" w:cs="Times New Roman"/>
                <w:sz w:val="24"/>
                <w:szCs w:val="24"/>
                <w:lang w:eastAsia="id-ID"/>
              </w:rPr>
            </w:pPr>
            <w:r>
              <w:rPr>
                <w:rFonts w:ascii="Times New Roman" w:hAnsi="Times New Roman" w:cs="Times New Roman"/>
                <w:sz w:val="24"/>
                <w:szCs w:val="24"/>
                <w:lang w:eastAsia="id-ID"/>
              </w:rPr>
              <w:t>5</w:t>
            </w:r>
          </w:p>
        </w:tc>
      </w:tr>
    </w:tbl>
    <w:p w14:paraId="3E86566B" w14:textId="198A2316" w:rsidR="00203B77" w:rsidRPr="00327805" w:rsidRDefault="00327805" w:rsidP="00203B77">
      <w:pPr>
        <w:spacing w:after="100" w:line="360" w:lineRule="auto"/>
        <w:jc w:val="both"/>
        <w:rPr>
          <w:rFonts w:ascii="Times New Roman" w:hAnsi="Times New Roman" w:cs="Times New Roman"/>
          <w:color w:val="FFFFFF" w:themeColor="background1"/>
          <w:sz w:val="24"/>
          <w:szCs w:val="24"/>
          <w:lang w:eastAsia="id-ID"/>
        </w:rPr>
      </w:pPr>
      <w:r w:rsidRPr="00327805">
        <w:rPr>
          <w:rFonts w:ascii="Times New Roman" w:hAnsi="Times New Roman" w:cs="Times New Roman"/>
          <w:color w:val="FFFFFF" w:themeColor="background1"/>
          <w:sz w:val="24"/>
          <w:szCs w:val="24"/>
          <w:lang w:eastAsia="id-ID"/>
        </w:rPr>
        <w:t>”</w:t>
      </w:r>
    </w:p>
    <w:p w14:paraId="71143387" w14:textId="17E61F1E" w:rsidR="00033922" w:rsidRPr="00033922" w:rsidRDefault="00711677" w:rsidP="005732CF">
      <w:pPr>
        <w:spacing w:after="0" w:line="360" w:lineRule="auto"/>
        <w:ind w:firstLine="567"/>
        <w:jc w:val="both"/>
        <w:rPr>
          <w:rFonts w:ascii="Times New Roman" w:hAnsi="Times New Roman" w:cs="Times New Roman"/>
          <w:sz w:val="24"/>
          <w:szCs w:val="24"/>
          <w:lang w:eastAsia="id-ID"/>
        </w:rPr>
      </w:pPr>
      <w:r>
        <w:rPr>
          <w:rFonts w:ascii="Times New Roman" w:hAnsi="Times New Roman" w:cs="Times New Roman"/>
          <w:sz w:val="24"/>
          <w:szCs w:val="24"/>
          <w:lang w:eastAsia="id-ID"/>
        </w:rPr>
        <w:t xml:space="preserve">Dalam </w:t>
      </w:r>
      <w:r w:rsidR="003117FA">
        <w:rPr>
          <w:rFonts w:ascii="Times New Roman" w:hAnsi="Times New Roman" w:cs="Times New Roman"/>
          <w:sz w:val="24"/>
          <w:szCs w:val="24"/>
          <w:lang w:eastAsia="id-ID"/>
        </w:rPr>
        <w:t>memperoleh</w:t>
      </w:r>
      <w:r w:rsidR="006C4929">
        <w:rPr>
          <w:rFonts w:ascii="Times New Roman" w:hAnsi="Times New Roman" w:cs="Times New Roman"/>
          <w:sz w:val="24"/>
          <w:szCs w:val="24"/>
          <w:lang w:eastAsia="id-ID"/>
        </w:rPr>
        <w:t xml:space="preserve"> arah hubungan an</w:t>
      </w:r>
      <w:r w:rsidR="00033922" w:rsidRPr="00033922">
        <w:rPr>
          <w:rFonts w:ascii="Times New Roman" w:hAnsi="Times New Roman" w:cs="Times New Roman"/>
          <w:sz w:val="24"/>
          <w:szCs w:val="24"/>
          <w:lang w:eastAsia="id-ID"/>
        </w:rPr>
        <w:t xml:space="preserve">tara variabel independen </w:t>
      </w:r>
      <w:r w:rsidR="00774AF9">
        <w:rPr>
          <w:rFonts w:ascii="Times New Roman" w:hAnsi="Times New Roman" w:cs="Times New Roman"/>
          <w:sz w:val="24"/>
          <w:szCs w:val="24"/>
          <w:lang w:eastAsia="id-ID"/>
        </w:rPr>
        <w:t>terhadap variabel dependen</w:t>
      </w:r>
      <w:r>
        <w:rPr>
          <w:rFonts w:ascii="Times New Roman" w:hAnsi="Times New Roman" w:cs="Times New Roman"/>
          <w:sz w:val="24"/>
          <w:szCs w:val="24"/>
          <w:lang w:eastAsia="id-ID"/>
        </w:rPr>
        <w:t xml:space="preserve"> untuk penelitian ini dimanfaatkan</w:t>
      </w:r>
      <w:r w:rsidRPr="00033922">
        <w:rPr>
          <w:rFonts w:ascii="Times New Roman" w:hAnsi="Times New Roman" w:cs="Times New Roman"/>
          <w:sz w:val="24"/>
          <w:szCs w:val="24"/>
          <w:lang w:eastAsia="id-ID"/>
        </w:rPr>
        <w:t xml:space="preserve"> metode analisis regresi linear berganda atau </w:t>
      </w:r>
      <w:r w:rsidRPr="00033922">
        <w:rPr>
          <w:rFonts w:ascii="Times New Roman" w:hAnsi="Times New Roman" w:cs="Times New Roman"/>
          <w:i/>
          <w:iCs/>
          <w:sz w:val="24"/>
          <w:szCs w:val="24"/>
          <w:lang w:eastAsia="id-ID"/>
        </w:rPr>
        <w:t>multiple linear regression</w:t>
      </w:r>
      <w:r w:rsidR="00774AF9">
        <w:rPr>
          <w:rFonts w:ascii="Times New Roman" w:hAnsi="Times New Roman" w:cs="Times New Roman"/>
          <w:sz w:val="24"/>
          <w:szCs w:val="24"/>
          <w:lang w:eastAsia="id-ID"/>
        </w:rPr>
        <w:t xml:space="preserve"> merupakan positif </w:t>
      </w:r>
      <w:r w:rsidR="00125DE1">
        <w:rPr>
          <w:rFonts w:ascii="Times New Roman" w:hAnsi="Times New Roman" w:cs="Times New Roman"/>
          <w:sz w:val="24"/>
          <w:szCs w:val="24"/>
          <w:lang w:eastAsia="id-ID"/>
        </w:rPr>
        <w:t xml:space="preserve">maupun negatif </w:t>
      </w:r>
      <w:r w:rsidR="00774AF9">
        <w:rPr>
          <w:rFonts w:ascii="Times New Roman" w:hAnsi="Times New Roman" w:cs="Times New Roman"/>
          <w:sz w:val="24"/>
          <w:szCs w:val="24"/>
          <w:lang w:eastAsia="id-ID"/>
        </w:rPr>
        <w:t xml:space="preserve">juga </w:t>
      </w:r>
      <w:r w:rsidR="003117FA">
        <w:rPr>
          <w:rFonts w:ascii="Times New Roman" w:hAnsi="Times New Roman" w:cs="Times New Roman"/>
          <w:sz w:val="24"/>
          <w:szCs w:val="24"/>
          <w:lang w:eastAsia="id-ID"/>
        </w:rPr>
        <w:t>mengetahui</w:t>
      </w:r>
      <w:r w:rsidR="00774AF9">
        <w:rPr>
          <w:rFonts w:ascii="Times New Roman" w:hAnsi="Times New Roman" w:cs="Times New Roman"/>
          <w:sz w:val="24"/>
          <w:szCs w:val="24"/>
          <w:lang w:eastAsia="id-ID"/>
        </w:rPr>
        <w:t xml:space="preserve"> peningkatan juga penurunan nilai untuk setiap variabel pada</w:t>
      </w:r>
      <w:r w:rsidR="00033922" w:rsidRPr="00033922">
        <w:rPr>
          <w:rFonts w:ascii="Times New Roman" w:hAnsi="Times New Roman" w:cs="Times New Roman"/>
          <w:sz w:val="24"/>
          <w:szCs w:val="24"/>
          <w:lang w:eastAsia="id-ID"/>
        </w:rPr>
        <w:t xml:space="preserve"> penelitian. Secara matematis </w:t>
      </w:r>
      <w:r w:rsidR="00774AF9">
        <w:rPr>
          <w:rFonts w:ascii="Times New Roman" w:hAnsi="Times New Roman" w:cs="Times New Roman"/>
          <w:sz w:val="24"/>
          <w:szCs w:val="24"/>
          <w:lang w:eastAsia="id-ID"/>
        </w:rPr>
        <w:t xml:space="preserve">mampu dirumuskan seperti </w:t>
      </w:r>
      <w:r w:rsidR="009F2629">
        <w:rPr>
          <w:rFonts w:ascii="Times New Roman" w:hAnsi="Times New Roman" w:cs="Times New Roman"/>
          <w:sz w:val="24"/>
          <w:szCs w:val="24"/>
          <w:lang w:eastAsia="id-ID"/>
        </w:rPr>
        <w:t>berikut</w:t>
      </w:r>
      <w:r w:rsidR="00774AF9">
        <w:rPr>
          <w:rFonts w:ascii="Times New Roman" w:hAnsi="Times New Roman" w:cs="Times New Roman"/>
          <w:sz w:val="24"/>
          <w:szCs w:val="24"/>
          <w:lang w:eastAsia="id-ID"/>
        </w:rPr>
        <w:t xml:space="preserve"> ini</w:t>
      </w:r>
      <w:r w:rsidR="00033922" w:rsidRPr="00033922">
        <w:rPr>
          <w:rFonts w:ascii="Times New Roman" w:hAnsi="Times New Roman" w:cs="Times New Roman"/>
          <w:sz w:val="24"/>
          <w:szCs w:val="24"/>
          <w:lang w:eastAsia="id-ID"/>
        </w:rPr>
        <w:t>:</w:t>
      </w:r>
    </w:p>
    <w:p w14:paraId="03B18DA5" w14:textId="10665131" w:rsidR="00033922" w:rsidRPr="00033922" w:rsidRDefault="00033922" w:rsidP="005732CF">
      <w:pPr>
        <w:spacing w:after="0" w:line="240" w:lineRule="auto"/>
        <w:jc w:val="center"/>
        <w:rPr>
          <w:rFonts w:ascii="Times New Roman" w:hAnsi="Times New Roman" w:cs="Times New Roman"/>
          <w:b/>
          <w:bCs/>
          <w:sz w:val="24"/>
          <w:szCs w:val="24"/>
          <w:lang w:eastAsia="id-ID"/>
        </w:rPr>
      </w:pPr>
      <w:r w:rsidRPr="00033922">
        <w:rPr>
          <w:rFonts w:ascii="Times New Roman" w:hAnsi="Times New Roman" w:cs="Times New Roman"/>
          <w:b/>
          <w:bCs/>
          <w:sz w:val="24"/>
          <w:szCs w:val="24"/>
          <w:lang w:eastAsia="id-ID"/>
        </w:rPr>
        <w:t>Y = α + b</w:t>
      </w:r>
      <w:r w:rsidRPr="00033922">
        <w:rPr>
          <w:rFonts w:ascii="Times New Roman" w:hAnsi="Times New Roman" w:cs="Times New Roman"/>
          <w:b/>
          <w:bCs/>
          <w:sz w:val="24"/>
          <w:szCs w:val="24"/>
          <w:vertAlign w:val="subscript"/>
          <w:lang w:eastAsia="id-ID"/>
        </w:rPr>
        <w:t>1</w:t>
      </w:r>
      <w:r w:rsidRPr="00033922">
        <w:rPr>
          <w:rFonts w:ascii="Times New Roman" w:hAnsi="Times New Roman" w:cs="Times New Roman"/>
          <w:b/>
          <w:bCs/>
          <w:sz w:val="24"/>
          <w:szCs w:val="24"/>
          <w:lang w:eastAsia="id-ID"/>
        </w:rPr>
        <w:t>x</w:t>
      </w:r>
      <w:r w:rsidRPr="00033922">
        <w:rPr>
          <w:rFonts w:ascii="Times New Roman" w:hAnsi="Times New Roman" w:cs="Times New Roman"/>
          <w:b/>
          <w:bCs/>
          <w:sz w:val="24"/>
          <w:szCs w:val="24"/>
          <w:vertAlign w:val="subscript"/>
          <w:lang w:eastAsia="id-ID"/>
        </w:rPr>
        <w:t>1</w:t>
      </w:r>
      <w:r w:rsidRPr="00033922">
        <w:rPr>
          <w:rFonts w:ascii="Times New Roman" w:hAnsi="Times New Roman" w:cs="Times New Roman"/>
          <w:b/>
          <w:bCs/>
          <w:sz w:val="24"/>
          <w:szCs w:val="24"/>
          <w:lang w:eastAsia="id-ID"/>
        </w:rPr>
        <w:t xml:space="preserve"> + b</w:t>
      </w:r>
      <w:r w:rsidRPr="00033922">
        <w:rPr>
          <w:rFonts w:ascii="Times New Roman" w:hAnsi="Times New Roman" w:cs="Times New Roman"/>
          <w:b/>
          <w:bCs/>
          <w:sz w:val="24"/>
          <w:szCs w:val="24"/>
          <w:vertAlign w:val="subscript"/>
          <w:lang w:eastAsia="id-ID"/>
        </w:rPr>
        <w:t>1</w:t>
      </w:r>
      <w:r w:rsidRPr="00033922">
        <w:rPr>
          <w:rFonts w:ascii="Times New Roman" w:hAnsi="Times New Roman" w:cs="Times New Roman"/>
          <w:b/>
          <w:bCs/>
          <w:sz w:val="24"/>
          <w:szCs w:val="24"/>
          <w:lang w:eastAsia="id-ID"/>
        </w:rPr>
        <w:t>x</w:t>
      </w:r>
      <w:r w:rsidRPr="00033922">
        <w:rPr>
          <w:rFonts w:ascii="Times New Roman" w:hAnsi="Times New Roman" w:cs="Times New Roman"/>
          <w:b/>
          <w:bCs/>
          <w:sz w:val="24"/>
          <w:szCs w:val="24"/>
          <w:vertAlign w:val="subscript"/>
          <w:lang w:eastAsia="id-ID"/>
        </w:rPr>
        <w:t>2</w:t>
      </w:r>
      <w:r w:rsidRPr="00033922">
        <w:rPr>
          <w:rFonts w:ascii="Times New Roman" w:hAnsi="Times New Roman" w:cs="Times New Roman"/>
          <w:b/>
          <w:bCs/>
          <w:sz w:val="24"/>
          <w:szCs w:val="24"/>
          <w:lang w:eastAsia="id-ID"/>
        </w:rPr>
        <w:t xml:space="preserve"> + b</w:t>
      </w:r>
      <w:r w:rsidRPr="00033922">
        <w:rPr>
          <w:rFonts w:ascii="Times New Roman" w:hAnsi="Times New Roman" w:cs="Times New Roman"/>
          <w:b/>
          <w:bCs/>
          <w:sz w:val="24"/>
          <w:szCs w:val="24"/>
          <w:vertAlign w:val="subscript"/>
          <w:lang w:eastAsia="id-ID"/>
        </w:rPr>
        <w:t>3</w:t>
      </w:r>
      <w:r w:rsidRPr="00033922">
        <w:rPr>
          <w:rFonts w:ascii="Times New Roman" w:hAnsi="Times New Roman" w:cs="Times New Roman"/>
          <w:b/>
          <w:bCs/>
          <w:sz w:val="24"/>
          <w:szCs w:val="24"/>
          <w:lang w:eastAsia="id-ID"/>
        </w:rPr>
        <w:t>x</w:t>
      </w:r>
      <w:r w:rsidRPr="00033922">
        <w:rPr>
          <w:rFonts w:ascii="Times New Roman" w:hAnsi="Times New Roman" w:cs="Times New Roman"/>
          <w:b/>
          <w:bCs/>
          <w:sz w:val="24"/>
          <w:szCs w:val="24"/>
          <w:vertAlign w:val="subscript"/>
          <w:lang w:eastAsia="id-ID"/>
        </w:rPr>
        <w:t>3</w:t>
      </w:r>
      <w:r w:rsidRPr="00033922">
        <w:rPr>
          <w:rFonts w:ascii="Times New Roman" w:hAnsi="Times New Roman" w:cs="Times New Roman"/>
          <w:b/>
          <w:bCs/>
          <w:sz w:val="24"/>
          <w:szCs w:val="24"/>
          <w:lang w:eastAsia="id-ID"/>
        </w:rPr>
        <w:t xml:space="preserve"> + e</w:t>
      </w:r>
    </w:p>
    <w:p w14:paraId="4D939A21" w14:textId="77777777" w:rsidR="00033922" w:rsidRPr="00033922" w:rsidRDefault="00033922" w:rsidP="005732CF">
      <w:pPr>
        <w:spacing w:after="0" w:line="360" w:lineRule="auto"/>
        <w:rPr>
          <w:rFonts w:ascii="Times New Roman" w:hAnsi="Times New Roman" w:cs="Times New Roman"/>
          <w:sz w:val="24"/>
          <w:szCs w:val="24"/>
          <w:lang w:val="id-ID" w:eastAsia="id-ID"/>
        </w:rPr>
      </w:pPr>
      <w:r w:rsidRPr="00033922">
        <w:rPr>
          <w:rFonts w:ascii="Times New Roman" w:hAnsi="Times New Roman" w:cs="Times New Roman"/>
          <w:sz w:val="24"/>
          <w:szCs w:val="24"/>
          <w:lang w:eastAsia="id-ID"/>
        </w:rPr>
        <w:t>Keterangan:</w:t>
      </w:r>
    </w:p>
    <w:p w14:paraId="328CBDC1" w14:textId="77777777" w:rsidR="00033922" w:rsidRPr="00033922" w:rsidRDefault="00033922" w:rsidP="005732CF">
      <w:pPr>
        <w:spacing w:after="0" w:line="360" w:lineRule="auto"/>
        <w:rPr>
          <w:rFonts w:ascii="Times New Roman" w:hAnsi="Times New Roman" w:cs="Times New Roman"/>
          <w:sz w:val="24"/>
          <w:szCs w:val="24"/>
          <w:lang w:val="id-ID" w:eastAsia="id-ID"/>
        </w:rPr>
      </w:pPr>
      <w:r w:rsidRPr="00033922">
        <w:rPr>
          <w:rFonts w:ascii="Times New Roman" w:hAnsi="Times New Roman" w:cs="Times New Roman"/>
          <w:sz w:val="24"/>
          <w:szCs w:val="24"/>
          <w:lang w:eastAsia="id-ID"/>
        </w:rPr>
        <w:t xml:space="preserve">Y = kepuasan nasabah </w:t>
      </w:r>
    </w:p>
    <w:p w14:paraId="5C585FD1" w14:textId="77777777" w:rsidR="00033922" w:rsidRPr="00033922" w:rsidRDefault="00033922" w:rsidP="005732CF">
      <w:pPr>
        <w:spacing w:after="0" w:line="360" w:lineRule="auto"/>
        <w:rPr>
          <w:rFonts w:ascii="Times New Roman" w:hAnsi="Times New Roman" w:cs="Times New Roman"/>
          <w:sz w:val="24"/>
          <w:szCs w:val="24"/>
          <w:lang w:val="id-ID" w:eastAsia="id-ID"/>
        </w:rPr>
      </w:pPr>
      <w:r w:rsidRPr="00033922">
        <w:rPr>
          <w:rFonts w:ascii="Times New Roman" w:hAnsi="Times New Roman" w:cs="Times New Roman"/>
          <w:sz w:val="24"/>
          <w:szCs w:val="24"/>
          <w:lang w:eastAsia="id-ID"/>
        </w:rPr>
        <w:t>α = konstanta</w:t>
      </w:r>
    </w:p>
    <w:p w14:paraId="4560B270" w14:textId="77777777" w:rsidR="00033922" w:rsidRPr="00033922" w:rsidRDefault="00033922" w:rsidP="005732CF">
      <w:pPr>
        <w:spacing w:after="0" w:line="360" w:lineRule="auto"/>
        <w:rPr>
          <w:rFonts w:ascii="Times New Roman" w:hAnsi="Times New Roman" w:cs="Times New Roman"/>
          <w:sz w:val="24"/>
          <w:szCs w:val="24"/>
          <w:lang w:val="id-ID" w:eastAsia="id-ID"/>
        </w:rPr>
      </w:pPr>
      <w:r w:rsidRPr="00033922">
        <w:rPr>
          <w:rFonts w:ascii="Times New Roman" w:hAnsi="Times New Roman" w:cs="Times New Roman"/>
          <w:sz w:val="24"/>
          <w:szCs w:val="24"/>
          <w:lang w:eastAsia="id-ID"/>
        </w:rPr>
        <w:t xml:space="preserve">b = koefisien regresi variabel berganda </w:t>
      </w:r>
    </w:p>
    <w:p w14:paraId="29AA408A" w14:textId="77777777" w:rsidR="00033922" w:rsidRPr="00033922" w:rsidRDefault="00033922" w:rsidP="005732CF">
      <w:pPr>
        <w:spacing w:after="0" w:line="360" w:lineRule="auto"/>
        <w:rPr>
          <w:rFonts w:ascii="Times New Roman" w:hAnsi="Times New Roman" w:cs="Times New Roman"/>
          <w:sz w:val="24"/>
          <w:szCs w:val="24"/>
          <w:lang w:val="id-ID" w:eastAsia="id-ID"/>
        </w:rPr>
      </w:pPr>
      <w:proofErr w:type="gramStart"/>
      <w:r w:rsidRPr="00033922">
        <w:rPr>
          <w:rFonts w:ascii="Times New Roman" w:hAnsi="Times New Roman" w:cs="Times New Roman"/>
          <w:sz w:val="24"/>
          <w:szCs w:val="24"/>
          <w:lang w:eastAsia="id-ID"/>
        </w:rPr>
        <w:t>x</w:t>
      </w:r>
      <w:r w:rsidRPr="00033922">
        <w:rPr>
          <w:rFonts w:ascii="Times New Roman" w:hAnsi="Times New Roman" w:cs="Times New Roman"/>
          <w:sz w:val="24"/>
          <w:szCs w:val="24"/>
          <w:vertAlign w:val="subscript"/>
          <w:lang w:eastAsia="id-ID"/>
        </w:rPr>
        <w:t>1</w:t>
      </w:r>
      <w:proofErr w:type="gramEnd"/>
      <w:r w:rsidRPr="00033922">
        <w:rPr>
          <w:rFonts w:ascii="Times New Roman" w:hAnsi="Times New Roman" w:cs="Times New Roman"/>
          <w:sz w:val="24"/>
          <w:szCs w:val="24"/>
          <w:lang w:eastAsia="id-ID"/>
        </w:rPr>
        <w:t xml:space="preserve"> = </w:t>
      </w:r>
      <w:r w:rsidRPr="00033922">
        <w:rPr>
          <w:rFonts w:ascii="Times New Roman" w:hAnsi="Times New Roman" w:cs="Times New Roman"/>
          <w:i/>
          <w:iCs/>
          <w:sz w:val="24"/>
          <w:szCs w:val="24"/>
          <w:lang w:eastAsia="id-ID"/>
        </w:rPr>
        <w:t>Service</w:t>
      </w:r>
      <w:r w:rsidRPr="00033922">
        <w:rPr>
          <w:rFonts w:ascii="Times New Roman" w:hAnsi="Times New Roman" w:cs="Times New Roman"/>
          <w:sz w:val="24"/>
          <w:szCs w:val="24"/>
          <w:lang w:eastAsia="id-ID"/>
        </w:rPr>
        <w:t xml:space="preserve"> </w:t>
      </w:r>
      <w:r w:rsidRPr="00033922">
        <w:rPr>
          <w:rFonts w:ascii="Times New Roman" w:hAnsi="Times New Roman" w:cs="Times New Roman"/>
          <w:i/>
          <w:iCs/>
          <w:sz w:val="24"/>
          <w:szCs w:val="24"/>
          <w:lang w:eastAsia="id-ID"/>
        </w:rPr>
        <w:t>excellence</w:t>
      </w:r>
    </w:p>
    <w:p w14:paraId="037ABD69" w14:textId="77777777" w:rsidR="00033922" w:rsidRPr="00033922" w:rsidRDefault="00033922" w:rsidP="005732CF">
      <w:pPr>
        <w:spacing w:after="0" w:line="360" w:lineRule="auto"/>
        <w:rPr>
          <w:rFonts w:ascii="Times New Roman" w:hAnsi="Times New Roman" w:cs="Times New Roman"/>
          <w:sz w:val="24"/>
          <w:szCs w:val="24"/>
          <w:lang w:val="id-ID" w:eastAsia="id-ID"/>
        </w:rPr>
      </w:pPr>
      <w:proofErr w:type="gramStart"/>
      <w:r w:rsidRPr="00033922">
        <w:rPr>
          <w:rFonts w:ascii="Times New Roman" w:hAnsi="Times New Roman" w:cs="Times New Roman"/>
          <w:sz w:val="24"/>
          <w:szCs w:val="24"/>
          <w:lang w:eastAsia="id-ID"/>
        </w:rPr>
        <w:t>x</w:t>
      </w:r>
      <w:r w:rsidRPr="00033922">
        <w:rPr>
          <w:rFonts w:ascii="Times New Roman" w:hAnsi="Times New Roman" w:cs="Times New Roman"/>
          <w:sz w:val="24"/>
          <w:szCs w:val="24"/>
          <w:vertAlign w:val="subscript"/>
          <w:lang w:eastAsia="id-ID"/>
        </w:rPr>
        <w:t>2</w:t>
      </w:r>
      <w:proofErr w:type="gramEnd"/>
      <w:r w:rsidRPr="00033922">
        <w:rPr>
          <w:rFonts w:ascii="Times New Roman" w:hAnsi="Times New Roman" w:cs="Times New Roman"/>
          <w:sz w:val="24"/>
          <w:szCs w:val="24"/>
          <w:lang w:eastAsia="id-ID"/>
        </w:rPr>
        <w:t xml:space="preserve"> = Antar jemput tabungan</w:t>
      </w:r>
    </w:p>
    <w:p w14:paraId="16C11F5E" w14:textId="77777777" w:rsidR="00033922" w:rsidRPr="00033922" w:rsidRDefault="00033922" w:rsidP="005732CF">
      <w:pPr>
        <w:spacing w:after="0" w:line="360" w:lineRule="auto"/>
        <w:rPr>
          <w:rFonts w:ascii="Times New Roman" w:hAnsi="Times New Roman" w:cs="Times New Roman"/>
          <w:sz w:val="24"/>
          <w:szCs w:val="24"/>
          <w:lang w:val="id-ID" w:eastAsia="id-ID"/>
        </w:rPr>
      </w:pPr>
      <w:proofErr w:type="gramStart"/>
      <w:r w:rsidRPr="00033922">
        <w:rPr>
          <w:rFonts w:ascii="Times New Roman" w:hAnsi="Times New Roman" w:cs="Times New Roman"/>
          <w:sz w:val="24"/>
          <w:szCs w:val="24"/>
          <w:lang w:eastAsia="id-ID"/>
        </w:rPr>
        <w:lastRenderedPageBreak/>
        <w:t>x</w:t>
      </w:r>
      <w:r w:rsidRPr="00033922">
        <w:rPr>
          <w:rFonts w:ascii="Times New Roman" w:hAnsi="Times New Roman" w:cs="Times New Roman"/>
          <w:sz w:val="24"/>
          <w:szCs w:val="24"/>
          <w:vertAlign w:val="subscript"/>
          <w:lang w:eastAsia="id-ID"/>
        </w:rPr>
        <w:t>3</w:t>
      </w:r>
      <w:proofErr w:type="gramEnd"/>
      <w:r w:rsidRPr="00033922">
        <w:rPr>
          <w:rFonts w:ascii="Times New Roman" w:hAnsi="Times New Roman" w:cs="Times New Roman"/>
          <w:sz w:val="24"/>
          <w:szCs w:val="24"/>
          <w:lang w:eastAsia="id-ID"/>
        </w:rPr>
        <w:t xml:space="preserve"> = Bagi usaha</w:t>
      </w:r>
    </w:p>
    <w:p w14:paraId="154FA03D" w14:textId="7D15A8A7" w:rsidR="00DA1E43" w:rsidRPr="009463D5" w:rsidRDefault="00033922" w:rsidP="005732CF">
      <w:pPr>
        <w:spacing w:after="0" w:line="360" w:lineRule="auto"/>
        <w:rPr>
          <w:rFonts w:ascii="Times New Roman" w:hAnsi="Times New Roman" w:cs="Times New Roman"/>
          <w:sz w:val="24"/>
          <w:szCs w:val="24"/>
          <w:lang w:eastAsia="id-ID"/>
        </w:rPr>
      </w:pPr>
      <w:r w:rsidRPr="00033922">
        <w:rPr>
          <w:rFonts w:ascii="Times New Roman" w:hAnsi="Times New Roman" w:cs="Times New Roman"/>
          <w:sz w:val="24"/>
          <w:szCs w:val="24"/>
          <w:lang w:eastAsia="id-ID"/>
        </w:rPr>
        <w:t>e = error term</w:t>
      </w:r>
    </w:p>
    <w:p w14:paraId="5ADD6048" w14:textId="77777777" w:rsidR="00074E8B" w:rsidRPr="008D5B5D" w:rsidRDefault="00074E8B" w:rsidP="00074E8B">
      <w:pPr>
        <w:pStyle w:val="Heading1"/>
        <w:numPr>
          <w:ilvl w:val="0"/>
          <w:numId w:val="25"/>
        </w:numPr>
        <w:spacing w:before="0" w:line="360" w:lineRule="auto"/>
        <w:ind w:left="284" w:hanging="284"/>
        <w:rPr>
          <w:rFonts w:ascii="Times New Roman" w:hAnsi="Times New Roman" w:cs="Times New Roman"/>
          <w:color w:val="auto"/>
          <w:sz w:val="24"/>
          <w:szCs w:val="24"/>
        </w:rPr>
      </w:pPr>
      <w:r w:rsidRPr="008D5B5D">
        <w:rPr>
          <w:rFonts w:ascii="Times New Roman" w:hAnsi="Times New Roman" w:cs="Times New Roman"/>
          <w:color w:val="auto"/>
          <w:sz w:val="24"/>
          <w:szCs w:val="24"/>
        </w:rPr>
        <w:t>Hasil dan Pembahasan</w:t>
      </w:r>
    </w:p>
    <w:p w14:paraId="357D030C" w14:textId="3A4FB9F1" w:rsidR="00DA1E43" w:rsidRPr="00203B77" w:rsidRDefault="00DA1E43" w:rsidP="00203B77">
      <w:pPr>
        <w:spacing w:line="360" w:lineRule="auto"/>
        <w:ind w:firstLine="567"/>
        <w:jc w:val="both"/>
        <w:rPr>
          <w:rFonts w:ascii="Times New Roman" w:hAnsi="Times New Roman" w:cs="Times New Roman"/>
          <w:sz w:val="24"/>
          <w:szCs w:val="24"/>
          <w:lang w:eastAsia="id-ID"/>
        </w:rPr>
      </w:pPr>
      <w:r w:rsidRPr="00203B77">
        <w:rPr>
          <w:rFonts w:ascii="Times New Roman" w:hAnsi="Times New Roman" w:cs="Times New Roman"/>
          <w:sz w:val="24"/>
          <w:szCs w:val="24"/>
          <w:lang w:eastAsia="id-ID"/>
        </w:rPr>
        <w:t xml:space="preserve">Hasil dari perhitungan SPSS dengan </w:t>
      </w:r>
      <w:r w:rsidR="00774AF9">
        <w:rPr>
          <w:rFonts w:ascii="Times New Roman" w:hAnsi="Times New Roman" w:cs="Times New Roman"/>
          <w:sz w:val="24"/>
          <w:szCs w:val="24"/>
          <w:lang w:eastAsia="id-ID"/>
        </w:rPr>
        <w:t>memanfaatkan</w:t>
      </w:r>
      <w:r w:rsidRPr="00203B77">
        <w:rPr>
          <w:rFonts w:ascii="Times New Roman" w:hAnsi="Times New Roman" w:cs="Times New Roman"/>
          <w:sz w:val="24"/>
          <w:szCs w:val="24"/>
          <w:lang w:eastAsia="id-ID"/>
        </w:rPr>
        <w:t xml:space="preserve"> analisis regresi dan uji t </w:t>
      </w:r>
      <w:r w:rsidR="00774AF9">
        <w:rPr>
          <w:rFonts w:ascii="Times New Roman" w:hAnsi="Times New Roman" w:cs="Times New Roman"/>
          <w:sz w:val="24"/>
          <w:szCs w:val="24"/>
          <w:lang w:eastAsia="id-ID"/>
        </w:rPr>
        <w:t>memanfaatkan beberapa variabel mampu didapatkan</w:t>
      </w:r>
      <w:r w:rsidRPr="00203B77">
        <w:rPr>
          <w:rFonts w:ascii="Times New Roman" w:hAnsi="Times New Roman" w:cs="Times New Roman"/>
          <w:sz w:val="24"/>
          <w:szCs w:val="24"/>
          <w:lang w:eastAsia="id-ID"/>
        </w:rPr>
        <w:t xml:space="preserve"> hasil, seperti tabel dibawah ini:</w:t>
      </w:r>
    </w:p>
    <w:p w14:paraId="2C97C133" w14:textId="77777777" w:rsidR="00DA1E43" w:rsidRPr="00203B77" w:rsidRDefault="00DA1E43" w:rsidP="00203B77">
      <w:pPr>
        <w:pStyle w:val="ListParagraph"/>
        <w:numPr>
          <w:ilvl w:val="1"/>
          <w:numId w:val="25"/>
        </w:numPr>
        <w:spacing w:line="360" w:lineRule="auto"/>
        <w:ind w:left="426" w:hanging="426"/>
        <w:jc w:val="both"/>
        <w:rPr>
          <w:rFonts w:ascii="Times New Roman" w:hAnsi="Times New Roman" w:cs="Times New Roman"/>
          <w:b/>
          <w:bCs/>
          <w:sz w:val="24"/>
          <w:szCs w:val="24"/>
          <w:lang w:eastAsia="id-ID"/>
        </w:rPr>
      </w:pPr>
      <w:r w:rsidRPr="00203B77">
        <w:rPr>
          <w:rFonts w:ascii="Times New Roman" w:hAnsi="Times New Roman" w:cs="Times New Roman"/>
          <w:b/>
          <w:bCs/>
          <w:sz w:val="24"/>
          <w:szCs w:val="24"/>
          <w:lang w:eastAsia="id-ID"/>
        </w:rPr>
        <w:t>Uji prasyarat (uji asumsi klasik)</w:t>
      </w:r>
    </w:p>
    <w:p w14:paraId="348FA272" w14:textId="77777777" w:rsidR="00B33B9B" w:rsidRPr="00203B77" w:rsidRDefault="00DA1E43" w:rsidP="00203B77">
      <w:pPr>
        <w:pStyle w:val="ListParagraph"/>
        <w:numPr>
          <w:ilvl w:val="2"/>
          <w:numId w:val="25"/>
        </w:numPr>
        <w:spacing w:line="360" w:lineRule="auto"/>
        <w:ind w:left="993" w:hanging="567"/>
        <w:jc w:val="both"/>
        <w:rPr>
          <w:rFonts w:ascii="Times New Roman" w:hAnsi="Times New Roman" w:cs="Times New Roman"/>
          <w:b/>
          <w:bCs/>
          <w:sz w:val="24"/>
          <w:szCs w:val="24"/>
          <w:lang w:eastAsia="id-ID"/>
        </w:rPr>
      </w:pPr>
      <w:r w:rsidRPr="00203B77">
        <w:rPr>
          <w:rFonts w:ascii="Times New Roman" w:hAnsi="Times New Roman" w:cs="Times New Roman"/>
          <w:b/>
          <w:bCs/>
          <w:sz w:val="24"/>
          <w:szCs w:val="24"/>
          <w:lang w:eastAsia="id-ID"/>
        </w:rPr>
        <w:t>Uji Normalitas</w:t>
      </w:r>
    </w:p>
    <w:p w14:paraId="20E9AC02" w14:textId="6CECEB49" w:rsidR="00DA1E43" w:rsidRDefault="00A45C5D" w:rsidP="00203B77">
      <w:pPr>
        <w:pStyle w:val="ListParagraph"/>
        <w:spacing w:line="360" w:lineRule="auto"/>
        <w:ind w:left="426" w:firstLine="567"/>
        <w:jc w:val="both"/>
        <w:rPr>
          <w:rFonts w:ascii="Times New Roman" w:hAnsi="Times New Roman" w:cs="Times New Roman"/>
          <w:sz w:val="24"/>
          <w:szCs w:val="24"/>
          <w:lang w:eastAsia="id-ID"/>
        </w:rPr>
      </w:pPr>
      <w:r w:rsidRPr="00A45C5D">
        <w:rPr>
          <w:rFonts w:ascii="Times New Roman" w:hAnsi="Times New Roman" w:cs="Times New Roman"/>
          <w:sz w:val="24"/>
          <w:szCs w:val="24"/>
          <w:lang w:eastAsia="id-ID"/>
        </w:rPr>
        <w:t xml:space="preserve">Uji normalitas </w:t>
      </w:r>
      <w:r w:rsidR="00774AF9">
        <w:rPr>
          <w:rFonts w:ascii="Times New Roman" w:hAnsi="Times New Roman" w:cs="Times New Roman"/>
          <w:sz w:val="24"/>
          <w:szCs w:val="24"/>
          <w:lang w:eastAsia="id-ID"/>
        </w:rPr>
        <w:t xml:space="preserve">terdapat tujuan yaitu </w:t>
      </w:r>
      <w:r w:rsidR="001342E6">
        <w:rPr>
          <w:rFonts w:ascii="Times New Roman" w:hAnsi="Times New Roman" w:cs="Times New Roman"/>
          <w:sz w:val="24"/>
          <w:szCs w:val="24"/>
          <w:lang w:eastAsia="id-ID"/>
        </w:rPr>
        <w:t>ketika</w:t>
      </w:r>
      <w:r w:rsidR="00774AF9">
        <w:rPr>
          <w:rFonts w:ascii="Times New Roman" w:hAnsi="Times New Roman" w:cs="Times New Roman"/>
          <w:sz w:val="24"/>
          <w:szCs w:val="24"/>
          <w:lang w:eastAsia="id-ID"/>
        </w:rPr>
        <w:t xml:space="preserve"> menguji apakah variabel bebas serta terikat pada model regresi terdapat distribusi normal maupun tidak. Untuk</w:t>
      </w:r>
      <w:r w:rsidRPr="00A45C5D">
        <w:rPr>
          <w:rFonts w:ascii="Times New Roman" w:hAnsi="Times New Roman" w:cs="Times New Roman"/>
          <w:sz w:val="24"/>
          <w:szCs w:val="24"/>
          <w:lang w:eastAsia="id-ID"/>
        </w:rPr>
        <w:t xml:space="preserve"> penelitian ini, uji</w:t>
      </w:r>
      <w:r w:rsidR="00DA1E43" w:rsidRPr="00203B77">
        <w:rPr>
          <w:rFonts w:ascii="Times New Roman" w:hAnsi="Times New Roman" w:cs="Times New Roman"/>
          <w:sz w:val="24"/>
          <w:szCs w:val="24"/>
          <w:lang w:eastAsia="id-ID"/>
        </w:rPr>
        <w:t xml:space="preserve"> one-sample Kolmogorov-smirnov</w:t>
      </w:r>
      <w:r w:rsidR="003117FA">
        <w:rPr>
          <w:rFonts w:ascii="Times New Roman" w:hAnsi="Times New Roman" w:cs="Times New Roman"/>
          <w:sz w:val="24"/>
          <w:szCs w:val="24"/>
          <w:lang w:eastAsia="id-ID"/>
        </w:rPr>
        <w:t xml:space="preserve"> dimanfaatkan ketika melaksanakan </w:t>
      </w:r>
      <w:r w:rsidR="003117FA" w:rsidRPr="00A45C5D">
        <w:rPr>
          <w:rFonts w:ascii="Times New Roman" w:hAnsi="Times New Roman" w:cs="Times New Roman"/>
          <w:sz w:val="24"/>
          <w:szCs w:val="24"/>
          <w:lang w:eastAsia="id-ID"/>
        </w:rPr>
        <w:t>pengujian normalitas</w:t>
      </w:r>
      <w:r w:rsidR="00DA1E43" w:rsidRPr="00203B77">
        <w:rPr>
          <w:rFonts w:ascii="Times New Roman" w:hAnsi="Times New Roman" w:cs="Times New Roman"/>
          <w:sz w:val="24"/>
          <w:szCs w:val="24"/>
          <w:lang w:eastAsia="id-ID"/>
        </w:rPr>
        <w:t>.</w:t>
      </w:r>
    </w:p>
    <w:p w14:paraId="1A6F3A10" w14:textId="234B9442" w:rsidR="00406BAB" w:rsidRPr="00406BAB" w:rsidRDefault="00406BAB" w:rsidP="00406BAB">
      <w:pPr>
        <w:pStyle w:val="ListParagraph"/>
        <w:spacing w:line="360" w:lineRule="auto"/>
        <w:ind w:left="426" w:hanging="426"/>
        <w:jc w:val="center"/>
        <w:rPr>
          <w:rFonts w:ascii="Times New Roman" w:hAnsi="Times New Roman" w:cs="Times New Roman"/>
          <w:b/>
          <w:bCs/>
          <w:sz w:val="24"/>
          <w:szCs w:val="24"/>
          <w:lang w:eastAsia="id-ID"/>
        </w:rPr>
      </w:pPr>
      <w:r w:rsidRPr="00406BAB">
        <w:rPr>
          <w:rFonts w:ascii="Times New Roman" w:hAnsi="Times New Roman" w:cs="Times New Roman"/>
          <w:b/>
          <w:bCs/>
          <w:sz w:val="24"/>
          <w:szCs w:val="24"/>
          <w:lang w:eastAsia="id-ID"/>
        </w:rPr>
        <w:t>Uji Normalitas</w:t>
      </w:r>
    </w:p>
    <w:p w14:paraId="15B82709" w14:textId="7936E4E6" w:rsidR="00406BAB" w:rsidRPr="00080F78" w:rsidRDefault="00406BAB" w:rsidP="00406BAB">
      <w:pPr>
        <w:pStyle w:val="ListParagraph"/>
        <w:spacing w:line="360" w:lineRule="auto"/>
        <w:ind w:left="426" w:hanging="426"/>
        <w:jc w:val="center"/>
        <w:rPr>
          <w:rFonts w:ascii="Times New Roman" w:hAnsi="Times New Roman" w:cs="Times New Roman"/>
          <w:b/>
          <w:bCs/>
          <w:sz w:val="24"/>
          <w:szCs w:val="24"/>
          <w:lang w:eastAsia="id-ID"/>
        </w:rPr>
      </w:pPr>
      <w:r w:rsidRPr="00080F78">
        <w:rPr>
          <w:rFonts w:ascii="Times New Roman" w:hAnsi="Times New Roman" w:cs="Times New Roman"/>
          <w:b/>
          <w:bCs/>
          <w:sz w:val="24"/>
          <w:szCs w:val="24"/>
          <w:lang w:eastAsia="id-ID"/>
        </w:rPr>
        <w:t>One-Sample Kolmogorov Smirnov Test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410"/>
        <w:gridCol w:w="2261"/>
      </w:tblGrid>
      <w:tr w:rsidR="00540D63" w:rsidRPr="00080F78" w14:paraId="562E25FD" w14:textId="77777777" w:rsidTr="00406BAB">
        <w:tc>
          <w:tcPr>
            <w:tcW w:w="3119" w:type="dxa"/>
            <w:tcBorders>
              <w:top w:val="single" w:sz="4" w:space="0" w:color="auto"/>
              <w:bottom w:val="single" w:sz="4" w:space="0" w:color="auto"/>
            </w:tcBorders>
          </w:tcPr>
          <w:p w14:paraId="63AA327C" w14:textId="77777777" w:rsidR="00540D63" w:rsidRPr="00080F78" w:rsidRDefault="00540D63" w:rsidP="00406BAB">
            <w:pPr>
              <w:pStyle w:val="ListParagraph"/>
              <w:spacing w:after="0" w:line="240" w:lineRule="auto"/>
              <w:ind w:left="0"/>
              <w:jc w:val="both"/>
              <w:rPr>
                <w:rFonts w:ascii="Times New Roman" w:hAnsi="Times New Roman" w:cs="Times New Roman"/>
                <w:sz w:val="24"/>
                <w:szCs w:val="24"/>
                <w:lang w:eastAsia="id-ID"/>
              </w:rPr>
            </w:pPr>
          </w:p>
        </w:tc>
        <w:tc>
          <w:tcPr>
            <w:tcW w:w="2410" w:type="dxa"/>
            <w:tcBorders>
              <w:top w:val="single" w:sz="4" w:space="0" w:color="auto"/>
              <w:bottom w:val="single" w:sz="4" w:space="0" w:color="auto"/>
            </w:tcBorders>
          </w:tcPr>
          <w:p w14:paraId="115D248C" w14:textId="77777777" w:rsidR="00540D63" w:rsidRPr="00080F78" w:rsidRDefault="00540D63" w:rsidP="00406BAB">
            <w:pPr>
              <w:pStyle w:val="ListParagraph"/>
              <w:spacing w:after="0" w:line="240" w:lineRule="auto"/>
              <w:ind w:left="0"/>
              <w:jc w:val="both"/>
              <w:rPr>
                <w:rFonts w:ascii="Times New Roman" w:hAnsi="Times New Roman" w:cs="Times New Roman"/>
                <w:sz w:val="24"/>
                <w:szCs w:val="24"/>
                <w:lang w:eastAsia="id-ID"/>
              </w:rPr>
            </w:pPr>
          </w:p>
        </w:tc>
        <w:tc>
          <w:tcPr>
            <w:tcW w:w="2261" w:type="dxa"/>
            <w:tcBorders>
              <w:top w:val="single" w:sz="4" w:space="0" w:color="auto"/>
              <w:bottom w:val="single" w:sz="4" w:space="0" w:color="auto"/>
            </w:tcBorders>
          </w:tcPr>
          <w:p w14:paraId="135F9D9C" w14:textId="108675AD" w:rsidR="00540D63" w:rsidRPr="00080F78" w:rsidRDefault="00540D63" w:rsidP="00406BAB">
            <w:pPr>
              <w:pStyle w:val="ListParagraph"/>
              <w:spacing w:after="0" w:line="240" w:lineRule="auto"/>
              <w:ind w:left="0"/>
              <w:jc w:val="both"/>
              <w:rPr>
                <w:rFonts w:ascii="Times New Roman" w:hAnsi="Times New Roman" w:cs="Times New Roman"/>
                <w:sz w:val="24"/>
                <w:szCs w:val="24"/>
                <w:lang w:eastAsia="id-ID"/>
              </w:rPr>
            </w:pPr>
            <w:r w:rsidRPr="00080F78">
              <w:rPr>
                <w:rFonts w:ascii="Times New Roman" w:hAnsi="Times New Roman" w:cs="Times New Roman"/>
                <w:sz w:val="24"/>
                <w:szCs w:val="24"/>
                <w:lang w:eastAsia="id-ID"/>
              </w:rPr>
              <w:t>Unstandardized Residual</w:t>
            </w:r>
          </w:p>
        </w:tc>
      </w:tr>
      <w:tr w:rsidR="00540D63" w:rsidRPr="00080F78" w14:paraId="5F587544" w14:textId="77777777" w:rsidTr="00406BAB">
        <w:tc>
          <w:tcPr>
            <w:tcW w:w="3119" w:type="dxa"/>
            <w:tcBorders>
              <w:top w:val="single" w:sz="4" w:space="0" w:color="auto"/>
            </w:tcBorders>
          </w:tcPr>
          <w:p w14:paraId="43743D37" w14:textId="4144B92B" w:rsidR="00540D63" w:rsidRPr="00080F78" w:rsidRDefault="00540D63" w:rsidP="00406BAB">
            <w:pPr>
              <w:pStyle w:val="ListParagraph"/>
              <w:spacing w:after="0" w:line="240" w:lineRule="auto"/>
              <w:ind w:left="0"/>
              <w:jc w:val="both"/>
              <w:rPr>
                <w:rFonts w:ascii="Times New Roman" w:hAnsi="Times New Roman" w:cs="Times New Roman"/>
                <w:sz w:val="24"/>
                <w:szCs w:val="24"/>
                <w:lang w:eastAsia="id-ID"/>
              </w:rPr>
            </w:pPr>
            <w:r w:rsidRPr="00080F78">
              <w:rPr>
                <w:rFonts w:ascii="Times New Roman" w:hAnsi="Times New Roman" w:cs="Times New Roman"/>
                <w:sz w:val="24"/>
                <w:szCs w:val="24"/>
                <w:lang w:eastAsia="id-ID"/>
              </w:rPr>
              <w:t>N</w:t>
            </w:r>
          </w:p>
        </w:tc>
        <w:tc>
          <w:tcPr>
            <w:tcW w:w="2410" w:type="dxa"/>
            <w:tcBorders>
              <w:top w:val="single" w:sz="4" w:space="0" w:color="auto"/>
            </w:tcBorders>
          </w:tcPr>
          <w:p w14:paraId="3B4EC757" w14:textId="77777777" w:rsidR="00540D63" w:rsidRPr="00080F78" w:rsidRDefault="00540D63" w:rsidP="00406BAB">
            <w:pPr>
              <w:pStyle w:val="ListParagraph"/>
              <w:spacing w:after="0" w:line="240" w:lineRule="auto"/>
              <w:ind w:left="0"/>
              <w:jc w:val="both"/>
              <w:rPr>
                <w:rFonts w:ascii="Times New Roman" w:hAnsi="Times New Roman" w:cs="Times New Roman"/>
                <w:sz w:val="24"/>
                <w:szCs w:val="24"/>
                <w:lang w:eastAsia="id-ID"/>
              </w:rPr>
            </w:pPr>
          </w:p>
        </w:tc>
        <w:tc>
          <w:tcPr>
            <w:tcW w:w="2261" w:type="dxa"/>
            <w:tcBorders>
              <w:top w:val="single" w:sz="4" w:space="0" w:color="auto"/>
            </w:tcBorders>
          </w:tcPr>
          <w:p w14:paraId="5D5D4CCE" w14:textId="77B75065" w:rsidR="00540D63" w:rsidRPr="00080F78" w:rsidRDefault="00406BAB" w:rsidP="00406BAB">
            <w:pPr>
              <w:pStyle w:val="ListParagraph"/>
              <w:spacing w:after="0" w:line="240" w:lineRule="auto"/>
              <w:ind w:left="0"/>
              <w:jc w:val="right"/>
              <w:rPr>
                <w:rFonts w:ascii="Times New Roman" w:hAnsi="Times New Roman" w:cs="Times New Roman"/>
                <w:sz w:val="24"/>
                <w:szCs w:val="24"/>
                <w:lang w:eastAsia="id-ID"/>
              </w:rPr>
            </w:pPr>
            <w:r w:rsidRPr="00080F78">
              <w:rPr>
                <w:rFonts w:ascii="Times New Roman" w:hAnsi="Times New Roman" w:cs="Times New Roman"/>
                <w:sz w:val="24"/>
                <w:szCs w:val="24"/>
                <w:lang w:eastAsia="id-ID"/>
              </w:rPr>
              <w:t>76</w:t>
            </w:r>
          </w:p>
        </w:tc>
      </w:tr>
      <w:tr w:rsidR="00540D63" w:rsidRPr="00080F78" w14:paraId="3651532F" w14:textId="77777777" w:rsidTr="00406BAB">
        <w:tc>
          <w:tcPr>
            <w:tcW w:w="3119" w:type="dxa"/>
          </w:tcPr>
          <w:p w14:paraId="5F97AA43" w14:textId="15002129" w:rsidR="00540D63" w:rsidRPr="00080F78" w:rsidRDefault="00540D63" w:rsidP="00406BAB">
            <w:pPr>
              <w:pStyle w:val="ListParagraph"/>
              <w:spacing w:after="0" w:line="240" w:lineRule="auto"/>
              <w:ind w:left="0"/>
              <w:jc w:val="both"/>
              <w:rPr>
                <w:rFonts w:ascii="Times New Roman" w:hAnsi="Times New Roman" w:cs="Times New Roman"/>
                <w:sz w:val="24"/>
                <w:szCs w:val="24"/>
                <w:lang w:eastAsia="id-ID"/>
              </w:rPr>
            </w:pPr>
            <w:r w:rsidRPr="00080F78">
              <w:rPr>
                <w:rFonts w:ascii="Times New Roman" w:hAnsi="Times New Roman" w:cs="Times New Roman"/>
                <w:sz w:val="24"/>
                <w:szCs w:val="24"/>
                <w:lang w:eastAsia="id-ID"/>
              </w:rPr>
              <w:t xml:space="preserve">Normal Parameters </w:t>
            </w:r>
          </w:p>
        </w:tc>
        <w:tc>
          <w:tcPr>
            <w:tcW w:w="2410" w:type="dxa"/>
          </w:tcPr>
          <w:p w14:paraId="7EA91553" w14:textId="54C1CE30" w:rsidR="00540D63" w:rsidRPr="00080F78" w:rsidRDefault="00540D63" w:rsidP="00406BAB">
            <w:pPr>
              <w:pStyle w:val="ListParagraph"/>
              <w:spacing w:after="0" w:line="240" w:lineRule="auto"/>
              <w:ind w:left="0"/>
              <w:jc w:val="both"/>
              <w:rPr>
                <w:rFonts w:ascii="Times New Roman" w:hAnsi="Times New Roman" w:cs="Times New Roman"/>
                <w:sz w:val="24"/>
                <w:szCs w:val="24"/>
                <w:lang w:eastAsia="id-ID"/>
              </w:rPr>
            </w:pPr>
            <w:r w:rsidRPr="00080F78">
              <w:rPr>
                <w:rFonts w:ascii="Times New Roman" w:hAnsi="Times New Roman" w:cs="Times New Roman"/>
                <w:sz w:val="24"/>
                <w:szCs w:val="24"/>
                <w:lang w:eastAsia="id-ID"/>
              </w:rPr>
              <w:t>Mean</w:t>
            </w:r>
          </w:p>
        </w:tc>
        <w:tc>
          <w:tcPr>
            <w:tcW w:w="2261" w:type="dxa"/>
          </w:tcPr>
          <w:p w14:paraId="586BB025" w14:textId="39F33FCA" w:rsidR="00540D63" w:rsidRPr="00080F78" w:rsidRDefault="00406BAB" w:rsidP="00406BAB">
            <w:pPr>
              <w:pStyle w:val="ListParagraph"/>
              <w:spacing w:after="0" w:line="240" w:lineRule="auto"/>
              <w:ind w:left="0"/>
              <w:jc w:val="right"/>
              <w:rPr>
                <w:rFonts w:ascii="Times New Roman" w:hAnsi="Times New Roman" w:cs="Times New Roman"/>
                <w:sz w:val="24"/>
                <w:szCs w:val="24"/>
                <w:lang w:eastAsia="id-ID"/>
              </w:rPr>
            </w:pPr>
            <w:r w:rsidRPr="00080F78">
              <w:rPr>
                <w:rFonts w:ascii="Times New Roman" w:hAnsi="Times New Roman" w:cs="Times New Roman"/>
                <w:sz w:val="24"/>
                <w:szCs w:val="24"/>
                <w:lang w:eastAsia="id-ID"/>
              </w:rPr>
              <w:t>.0000000</w:t>
            </w:r>
          </w:p>
        </w:tc>
      </w:tr>
      <w:tr w:rsidR="00540D63" w:rsidRPr="00080F78" w14:paraId="3E636054" w14:textId="77777777" w:rsidTr="00406BAB">
        <w:tc>
          <w:tcPr>
            <w:tcW w:w="3119" w:type="dxa"/>
          </w:tcPr>
          <w:p w14:paraId="68F10072" w14:textId="77777777" w:rsidR="00540D63" w:rsidRPr="00080F78" w:rsidRDefault="00540D63" w:rsidP="00406BAB">
            <w:pPr>
              <w:pStyle w:val="ListParagraph"/>
              <w:spacing w:after="0" w:line="240" w:lineRule="auto"/>
              <w:ind w:left="0"/>
              <w:jc w:val="both"/>
              <w:rPr>
                <w:rFonts w:ascii="Times New Roman" w:hAnsi="Times New Roman" w:cs="Times New Roman"/>
                <w:sz w:val="24"/>
                <w:szCs w:val="24"/>
                <w:lang w:eastAsia="id-ID"/>
              </w:rPr>
            </w:pPr>
          </w:p>
        </w:tc>
        <w:tc>
          <w:tcPr>
            <w:tcW w:w="2410" w:type="dxa"/>
          </w:tcPr>
          <w:p w14:paraId="299A0012" w14:textId="51E18E96" w:rsidR="00540D63" w:rsidRPr="00080F78" w:rsidRDefault="00540D63" w:rsidP="00406BAB">
            <w:pPr>
              <w:pStyle w:val="ListParagraph"/>
              <w:spacing w:after="0" w:line="240" w:lineRule="auto"/>
              <w:ind w:left="0"/>
              <w:jc w:val="both"/>
              <w:rPr>
                <w:rFonts w:ascii="Times New Roman" w:hAnsi="Times New Roman" w:cs="Times New Roman"/>
                <w:sz w:val="24"/>
                <w:szCs w:val="24"/>
                <w:lang w:eastAsia="id-ID"/>
              </w:rPr>
            </w:pPr>
            <w:r w:rsidRPr="00080F78">
              <w:rPr>
                <w:rFonts w:ascii="Times New Roman" w:hAnsi="Times New Roman" w:cs="Times New Roman"/>
                <w:sz w:val="24"/>
                <w:szCs w:val="24"/>
                <w:lang w:eastAsia="id-ID"/>
              </w:rPr>
              <w:t>Std. Deviation</w:t>
            </w:r>
          </w:p>
        </w:tc>
        <w:tc>
          <w:tcPr>
            <w:tcW w:w="2261" w:type="dxa"/>
          </w:tcPr>
          <w:p w14:paraId="00AB1578" w14:textId="7C0AB6A9" w:rsidR="00540D63" w:rsidRPr="00080F78" w:rsidRDefault="00406BAB" w:rsidP="00406BAB">
            <w:pPr>
              <w:pStyle w:val="ListParagraph"/>
              <w:spacing w:after="0" w:line="240" w:lineRule="auto"/>
              <w:ind w:left="0"/>
              <w:jc w:val="right"/>
              <w:rPr>
                <w:rFonts w:ascii="Times New Roman" w:hAnsi="Times New Roman" w:cs="Times New Roman"/>
                <w:sz w:val="24"/>
                <w:szCs w:val="24"/>
                <w:lang w:eastAsia="id-ID"/>
              </w:rPr>
            </w:pPr>
            <w:r w:rsidRPr="00080F78">
              <w:rPr>
                <w:rFonts w:ascii="Times New Roman" w:hAnsi="Times New Roman" w:cs="Times New Roman"/>
                <w:sz w:val="24"/>
                <w:szCs w:val="24"/>
                <w:lang w:eastAsia="id-ID"/>
              </w:rPr>
              <w:t>3182.5940106</w:t>
            </w:r>
          </w:p>
        </w:tc>
      </w:tr>
      <w:tr w:rsidR="00540D63" w:rsidRPr="00080F78" w14:paraId="48E9A42A" w14:textId="77777777" w:rsidTr="00406BAB">
        <w:tc>
          <w:tcPr>
            <w:tcW w:w="3119" w:type="dxa"/>
          </w:tcPr>
          <w:p w14:paraId="05735827" w14:textId="77777777" w:rsidR="00540D63" w:rsidRPr="00080F78" w:rsidRDefault="00540D63" w:rsidP="00406BAB">
            <w:pPr>
              <w:pStyle w:val="ListParagraph"/>
              <w:spacing w:after="0" w:line="240" w:lineRule="auto"/>
              <w:ind w:left="0"/>
              <w:jc w:val="both"/>
              <w:rPr>
                <w:rFonts w:ascii="Times New Roman" w:hAnsi="Times New Roman" w:cs="Times New Roman"/>
                <w:sz w:val="24"/>
                <w:szCs w:val="24"/>
                <w:lang w:eastAsia="id-ID"/>
              </w:rPr>
            </w:pPr>
          </w:p>
        </w:tc>
        <w:tc>
          <w:tcPr>
            <w:tcW w:w="2410" w:type="dxa"/>
          </w:tcPr>
          <w:p w14:paraId="1676C4D3" w14:textId="3CAD0EE8" w:rsidR="00540D63" w:rsidRPr="00080F78" w:rsidRDefault="00540D63" w:rsidP="00406BAB">
            <w:pPr>
              <w:pStyle w:val="ListParagraph"/>
              <w:spacing w:after="0" w:line="240" w:lineRule="auto"/>
              <w:ind w:left="0"/>
              <w:jc w:val="both"/>
              <w:rPr>
                <w:rFonts w:ascii="Times New Roman" w:hAnsi="Times New Roman" w:cs="Times New Roman"/>
                <w:sz w:val="24"/>
                <w:szCs w:val="24"/>
                <w:lang w:eastAsia="id-ID"/>
              </w:rPr>
            </w:pPr>
            <w:r w:rsidRPr="00080F78">
              <w:rPr>
                <w:rFonts w:ascii="Times New Roman" w:hAnsi="Times New Roman" w:cs="Times New Roman"/>
                <w:sz w:val="24"/>
                <w:szCs w:val="24"/>
                <w:lang w:eastAsia="id-ID"/>
              </w:rPr>
              <w:t>Absolute</w:t>
            </w:r>
          </w:p>
        </w:tc>
        <w:tc>
          <w:tcPr>
            <w:tcW w:w="2261" w:type="dxa"/>
          </w:tcPr>
          <w:p w14:paraId="350982BF" w14:textId="690D892A" w:rsidR="00540D63" w:rsidRPr="00080F78" w:rsidRDefault="00406BAB" w:rsidP="00406BAB">
            <w:pPr>
              <w:pStyle w:val="ListParagraph"/>
              <w:spacing w:after="0" w:line="240" w:lineRule="auto"/>
              <w:ind w:left="0"/>
              <w:jc w:val="right"/>
              <w:rPr>
                <w:rFonts w:ascii="Times New Roman" w:hAnsi="Times New Roman" w:cs="Times New Roman"/>
                <w:sz w:val="24"/>
                <w:szCs w:val="24"/>
                <w:lang w:eastAsia="id-ID"/>
              </w:rPr>
            </w:pPr>
            <w:r w:rsidRPr="00080F78">
              <w:rPr>
                <w:rFonts w:ascii="Times New Roman" w:hAnsi="Times New Roman" w:cs="Times New Roman"/>
                <w:sz w:val="24"/>
                <w:szCs w:val="24"/>
                <w:lang w:eastAsia="id-ID"/>
              </w:rPr>
              <w:t>.075</w:t>
            </w:r>
          </w:p>
        </w:tc>
      </w:tr>
      <w:tr w:rsidR="00540D63" w:rsidRPr="00080F78" w14:paraId="7444EEAA" w14:textId="77777777" w:rsidTr="00406BAB">
        <w:tc>
          <w:tcPr>
            <w:tcW w:w="3119" w:type="dxa"/>
          </w:tcPr>
          <w:p w14:paraId="0E2C6969" w14:textId="21A2B036" w:rsidR="00540D63" w:rsidRPr="00080F78" w:rsidRDefault="00540D63" w:rsidP="00406BAB">
            <w:pPr>
              <w:pStyle w:val="ListParagraph"/>
              <w:spacing w:after="0" w:line="240" w:lineRule="auto"/>
              <w:ind w:left="0"/>
              <w:jc w:val="both"/>
              <w:rPr>
                <w:rFonts w:ascii="Times New Roman" w:hAnsi="Times New Roman" w:cs="Times New Roman"/>
                <w:sz w:val="24"/>
                <w:szCs w:val="24"/>
                <w:lang w:eastAsia="id-ID"/>
              </w:rPr>
            </w:pPr>
            <w:r w:rsidRPr="00080F78">
              <w:rPr>
                <w:rFonts w:ascii="Times New Roman" w:hAnsi="Times New Roman" w:cs="Times New Roman"/>
                <w:sz w:val="24"/>
                <w:szCs w:val="24"/>
                <w:lang w:eastAsia="id-ID"/>
              </w:rPr>
              <w:t>Most Extreme Differences</w:t>
            </w:r>
          </w:p>
        </w:tc>
        <w:tc>
          <w:tcPr>
            <w:tcW w:w="2410" w:type="dxa"/>
          </w:tcPr>
          <w:p w14:paraId="58D49764" w14:textId="039AC89E" w:rsidR="00540D63" w:rsidRPr="00080F78" w:rsidRDefault="00406BAB" w:rsidP="00406BAB">
            <w:pPr>
              <w:pStyle w:val="ListParagraph"/>
              <w:spacing w:after="0" w:line="240" w:lineRule="auto"/>
              <w:ind w:left="0"/>
              <w:jc w:val="both"/>
              <w:rPr>
                <w:rFonts w:ascii="Times New Roman" w:hAnsi="Times New Roman" w:cs="Times New Roman"/>
                <w:sz w:val="24"/>
                <w:szCs w:val="24"/>
                <w:lang w:eastAsia="id-ID"/>
              </w:rPr>
            </w:pPr>
            <w:r w:rsidRPr="00080F78">
              <w:rPr>
                <w:rFonts w:ascii="Times New Roman" w:hAnsi="Times New Roman" w:cs="Times New Roman"/>
                <w:sz w:val="24"/>
                <w:szCs w:val="24"/>
                <w:lang w:eastAsia="id-ID"/>
              </w:rPr>
              <w:t xml:space="preserve">Positive </w:t>
            </w:r>
          </w:p>
        </w:tc>
        <w:tc>
          <w:tcPr>
            <w:tcW w:w="2261" w:type="dxa"/>
          </w:tcPr>
          <w:p w14:paraId="6EC0C4A5" w14:textId="20D5A8DB" w:rsidR="00540D63" w:rsidRPr="00080F78" w:rsidRDefault="00406BAB" w:rsidP="00406BAB">
            <w:pPr>
              <w:pStyle w:val="ListParagraph"/>
              <w:spacing w:after="0" w:line="240" w:lineRule="auto"/>
              <w:ind w:left="0"/>
              <w:jc w:val="right"/>
              <w:rPr>
                <w:rFonts w:ascii="Times New Roman" w:hAnsi="Times New Roman" w:cs="Times New Roman"/>
                <w:sz w:val="24"/>
                <w:szCs w:val="24"/>
                <w:lang w:eastAsia="id-ID"/>
              </w:rPr>
            </w:pPr>
            <w:r w:rsidRPr="00080F78">
              <w:rPr>
                <w:rFonts w:ascii="Times New Roman" w:hAnsi="Times New Roman" w:cs="Times New Roman"/>
                <w:sz w:val="24"/>
                <w:szCs w:val="24"/>
                <w:lang w:eastAsia="id-ID"/>
              </w:rPr>
              <w:t>.075</w:t>
            </w:r>
          </w:p>
        </w:tc>
      </w:tr>
      <w:tr w:rsidR="00406BAB" w:rsidRPr="00080F78" w14:paraId="4F410847" w14:textId="77777777" w:rsidTr="00406BAB">
        <w:tc>
          <w:tcPr>
            <w:tcW w:w="3119" w:type="dxa"/>
          </w:tcPr>
          <w:p w14:paraId="002F81EF" w14:textId="77777777" w:rsidR="00406BAB" w:rsidRPr="00080F78" w:rsidRDefault="00406BAB" w:rsidP="00406BAB">
            <w:pPr>
              <w:pStyle w:val="ListParagraph"/>
              <w:spacing w:after="0" w:line="240" w:lineRule="auto"/>
              <w:ind w:left="0"/>
              <w:jc w:val="both"/>
              <w:rPr>
                <w:rFonts w:ascii="Times New Roman" w:hAnsi="Times New Roman" w:cs="Times New Roman"/>
                <w:sz w:val="24"/>
                <w:szCs w:val="24"/>
                <w:lang w:eastAsia="id-ID"/>
              </w:rPr>
            </w:pPr>
          </w:p>
        </w:tc>
        <w:tc>
          <w:tcPr>
            <w:tcW w:w="2410" w:type="dxa"/>
          </w:tcPr>
          <w:p w14:paraId="39985CCE" w14:textId="6A764119" w:rsidR="00406BAB" w:rsidRPr="00080F78" w:rsidRDefault="00406BAB" w:rsidP="00406BAB">
            <w:pPr>
              <w:pStyle w:val="ListParagraph"/>
              <w:spacing w:after="0" w:line="240" w:lineRule="auto"/>
              <w:ind w:left="0"/>
              <w:jc w:val="both"/>
              <w:rPr>
                <w:rFonts w:ascii="Times New Roman" w:hAnsi="Times New Roman" w:cs="Times New Roman"/>
                <w:sz w:val="24"/>
                <w:szCs w:val="24"/>
                <w:lang w:eastAsia="id-ID"/>
              </w:rPr>
            </w:pPr>
            <w:r w:rsidRPr="00080F78">
              <w:rPr>
                <w:rFonts w:ascii="Times New Roman" w:hAnsi="Times New Roman" w:cs="Times New Roman"/>
                <w:sz w:val="24"/>
                <w:szCs w:val="24"/>
                <w:lang w:eastAsia="id-ID"/>
              </w:rPr>
              <w:t>Negative</w:t>
            </w:r>
          </w:p>
        </w:tc>
        <w:tc>
          <w:tcPr>
            <w:tcW w:w="2261" w:type="dxa"/>
          </w:tcPr>
          <w:p w14:paraId="252D2068" w14:textId="1425C283" w:rsidR="00406BAB" w:rsidRPr="00080F78" w:rsidRDefault="00406BAB" w:rsidP="00406BAB">
            <w:pPr>
              <w:pStyle w:val="ListParagraph"/>
              <w:spacing w:after="0" w:line="240" w:lineRule="auto"/>
              <w:ind w:left="0"/>
              <w:jc w:val="right"/>
              <w:rPr>
                <w:rFonts w:ascii="Times New Roman" w:hAnsi="Times New Roman" w:cs="Times New Roman"/>
                <w:sz w:val="24"/>
                <w:szCs w:val="24"/>
                <w:lang w:eastAsia="id-ID"/>
              </w:rPr>
            </w:pPr>
            <w:r w:rsidRPr="00080F78">
              <w:rPr>
                <w:rFonts w:ascii="Times New Roman" w:hAnsi="Times New Roman" w:cs="Times New Roman"/>
                <w:sz w:val="24"/>
                <w:szCs w:val="24"/>
                <w:lang w:eastAsia="id-ID"/>
              </w:rPr>
              <w:t>-.060</w:t>
            </w:r>
          </w:p>
        </w:tc>
      </w:tr>
      <w:tr w:rsidR="00406BAB" w:rsidRPr="00080F78" w14:paraId="63C0D9D4" w14:textId="77777777" w:rsidTr="00406BAB">
        <w:tc>
          <w:tcPr>
            <w:tcW w:w="3119" w:type="dxa"/>
            <w:tcBorders>
              <w:bottom w:val="single" w:sz="4" w:space="0" w:color="auto"/>
            </w:tcBorders>
          </w:tcPr>
          <w:p w14:paraId="05D3EF01" w14:textId="17EBEC9A" w:rsidR="00406BAB" w:rsidRPr="00080F78" w:rsidRDefault="00406BAB" w:rsidP="00406BAB">
            <w:pPr>
              <w:pStyle w:val="ListParagraph"/>
              <w:spacing w:after="0" w:line="240" w:lineRule="auto"/>
              <w:ind w:left="0"/>
              <w:jc w:val="both"/>
              <w:rPr>
                <w:rFonts w:ascii="Times New Roman" w:hAnsi="Times New Roman" w:cs="Times New Roman"/>
                <w:sz w:val="24"/>
                <w:szCs w:val="24"/>
                <w:lang w:eastAsia="id-ID"/>
              </w:rPr>
            </w:pPr>
            <w:r w:rsidRPr="00080F78">
              <w:rPr>
                <w:rFonts w:ascii="Times New Roman" w:hAnsi="Times New Roman" w:cs="Times New Roman"/>
                <w:sz w:val="24"/>
                <w:szCs w:val="24"/>
                <w:lang w:eastAsia="id-ID"/>
              </w:rPr>
              <w:t>Asymp. Sig. (2-tailed)</w:t>
            </w:r>
          </w:p>
        </w:tc>
        <w:tc>
          <w:tcPr>
            <w:tcW w:w="2410" w:type="dxa"/>
            <w:tcBorders>
              <w:bottom w:val="single" w:sz="4" w:space="0" w:color="auto"/>
            </w:tcBorders>
          </w:tcPr>
          <w:p w14:paraId="2E849B9B" w14:textId="77777777" w:rsidR="00406BAB" w:rsidRPr="00080F78" w:rsidRDefault="00406BAB" w:rsidP="00406BAB">
            <w:pPr>
              <w:pStyle w:val="ListParagraph"/>
              <w:spacing w:after="0" w:line="240" w:lineRule="auto"/>
              <w:ind w:left="0"/>
              <w:jc w:val="both"/>
              <w:rPr>
                <w:rFonts w:ascii="Times New Roman" w:hAnsi="Times New Roman" w:cs="Times New Roman"/>
                <w:sz w:val="24"/>
                <w:szCs w:val="24"/>
                <w:lang w:eastAsia="id-ID"/>
              </w:rPr>
            </w:pPr>
          </w:p>
        </w:tc>
        <w:tc>
          <w:tcPr>
            <w:tcW w:w="2261" w:type="dxa"/>
            <w:tcBorders>
              <w:bottom w:val="single" w:sz="4" w:space="0" w:color="auto"/>
            </w:tcBorders>
          </w:tcPr>
          <w:p w14:paraId="30526386" w14:textId="107957EE" w:rsidR="00406BAB" w:rsidRPr="00080F78" w:rsidRDefault="00406BAB" w:rsidP="00406BAB">
            <w:pPr>
              <w:pStyle w:val="ListParagraph"/>
              <w:spacing w:after="0" w:line="240" w:lineRule="auto"/>
              <w:ind w:left="0"/>
              <w:jc w:val="right"/>
              <w:rPr>
                <w:rFonts w:ascii="Times New Roman" w:hAnsi="Times New Roman" w:cs="Times New Roman"/>
                <w:sz w:val="24"/>
                <w:szCs w:val="24"/>
                <w:lang w:eastAsia="id-ID"/>
              </w:rPr>
            </w:pPr>
            <w:r w:rsidRPr="00080F78">
              <w:rPr>
                <w:rFonts w:ascii="Times New Roman" w:hAnsi="Times New Roman" w:cs="Times New Roman"/>
                <w:sz w:val="24"/>
                <w:szCs w:val="24"/>
                <w:lang w:eastAsia="id-ID"/>
              </w:rPr>
              <w:t>.200</w:t>
            </w:r>
          </w:p>
        </w:tc>
      </w:tr>
    </w:tbl>
    <w:p w14:paraId="63E90EF1" w14:textId="717130DB" w:rsidR="00FA04AC" w:rsidRPr="00FB7C4B" w:rsidRDefault="00FB7C4B" w:rsidP="00406BAB">
      <w:pPr>
        <w:pStyle w:val="JRPMBody"/>
        <w:ind w:firstLine="0"/>
        <w:rPr>
          <w:i/>
          <w:iCs/>
          <w:lang w:val="en-ID"/>
        </w:rPr>
      </w:pPr>
      <w:r>
        <w:rPr>
          <w:i/>
          <w:iCs/>
          <w:lang w:val="en-ID"/>
        </w:rPr>
        <w:t xml:space="preserve"> </w:t>
      </w:r>
      <w:r w:rsidRPr="00FB7C4B">
        <w:rPr>
          <w:i/>
          <w:iCs/>
          <w:lang w:val="en-ID"/>
        </w:rPr>
        <w:t>(Sumber: SPSS</w:t>
      </w:r>
      <w:r w:rsidR="009B3329">
        <w:rPr>
          <w:i/>
          <w:iCs/>
          <w:lang w:val="en-ID"/>
        </w:rPr>
        <w:t xml:space="preserve"> 30</w:t>
      </w:r>
      <w:r w:rsidRPr="00FB7C4B">
        <w:rPr>
          <w:i/>
          <w:iCs/>
          <w:lang w:val="en-ID"/>
        </w:rPr>
        <w:t>)</w:t>
      </w:r>
    </w:p>
    <w:p w14:paraId="73E4D716" w14:textId="77777777" w:rsidR="005732CF" w:rsidRDefault="005732CF" w:rsidP="00080F78">
      <w:pPr>
        <w:pStyle w:val="ListParagraph"/>
        <w:spacing w:line="360" w:lineRule="auto"/>
        <w:ind w:left="426" w:firstLine="567"/>
        <w:jc w:val="both"/>
        <w:rPr>
          <w:rFonts w:ascii="Times New Roman" w:hAnsi="Times New Roman" w:cs="Times New Roman"/>
          <w:sz w:val="24"/>
          <w:szCs w:val="24"/>
        </w:rPr>
      </w:pPr>
    </w:p>
    <w:p w14:paraId="59C4EC17" w14:textId="77777777" w:rsidR="005C6BB2" w:rsidRDefault="00203B77" w:rsidP="005C6BB2">
      <w:pPr>
        <w:pStyle w:val="ListParagraph"/>
        <w:spacing w:line="360" w:lineRule="auto"/>
        <w:ind w:left="426" w:firstLine="567"/>
        <w:jc w:val="both"/>
        <w:rPr>
          <w:rFonts w:ascii="Times New Roman" w:hAnsi="Times New Roman" w:cs="Times New Roman"/>
          <w:sz w:val="24"/>
          <w:szCs w:val="24"/>
        </w:rPr>
      </w:pPr>
      <w:r w:rsidRPr="00080F78">
        <w:rPr>
          <w:rFonts w:ascii="Times New Roman" w:hAnsi="Times New Roman" w:cs="Times New Roman"/>
          <w:sz w:val="24"/>
          <w:szCs w:val="24"/>
        </w:rPr>
        <w:t xml:space="preserve">Berdasarkan hasil output spss di atas </w:t>
      </w:r>
      <w:r w:rsidR="00774AF9" w:rsidRPr="00080F78">
        <w:rPr>
          <w:rFonts w:ascii="Times New Roman" w:hAnsi="Times New Roman" w:cs="Times New Roman"/>
          <w:sz w:val="24"/>
          <w:szCs w:val="24"/>
        </w:rPr>
        <w:t>mampu diperoleh kesimpulan</w:t>
      </w:r>
      <w:r w:rsidR="00774AF9">
        <w:rPr>
          <w:rFonts w:ascii="Times New Roman" w:hAnsi="Times New Roman" w:cs="Times New Roman"/>
          <w:sz w:val="24"/>
          <w:szCs w:val="24"/>
        </w:rPr>
        <w:t xml:space="preserve"> mengenai semua data tersebut terdapat </w:t>
      </w:r>
      <w:r w:rsidRPr="00203B77">
        <w:rPr>
          <w:rFonts w:ascii="Times New Roman" w:hAnsi="Times New Roman" w:cs="Times New Roman"/>
          <w:sz w:val="24"/>
          <w:szCs w:val="24"/>
        </w:rPr>
        <w:t xml:space="preserve">distribusi normal </w:t>
      </w:r>
      <w:r w:rsidR="00774AF9">
        <w:rPr>
          <w:rFonts w:ascii="Times New Roman" w:hAnsi="Times New Roman" w:cs="Times New Roman"/>
          <w:sz w:val="24"/>
          <w:szCs w:val="24"/>
        </w:rPr>
        <w:t xml:space="preserve">dikarenakan </w:t>
      </w:r>
      <w:r w:rsidR="00B70CA2">
        <w:rPr>
          <w:rFonts w:ascii="Times New Roman" w:hAnsi="Times New Roman" w:cs="Times New Roman"/>
          <w:sz w:val="24"/>
          <w:szCs w:val="24"/>
        </w:rPr>
        <w:t>nilai</w:t>
      </w:r>
      <w:r w:rsidRPr="00203B77">
        <w:rPr>
          <w:rFonts w:ascii="Times New Roman" w:hAnsi="Times New Roman" w:cs="Times New Roman"/>
          <w:sz w:val="24"/>
          <w:szCs w:val="24"/>
        </w:rPr>
        <w:t xml:space="preserve"> Kolmogorov Smirnov. (2-tailed) 0,200 lebih </w:t>
      </w:r>
      <w:r w:rsidR="00B70CA2">
        <w:rPr>
          <w:rFonts w:ascii="Times New Roman" w:hAnsi="Times New Roman" w:cs="Times New Roman"/>
          <w:sz w:val="24"/>
          <w:szCs w:val="24"/>
        </w:rPr>
        <w:t>tinggi daripada</w:t>
      </w:r>
      <w:r w:rsidRPr="00203B77">
        <w:rPr>
          <w:rFonts w:ascii="Times New Roman" w:hAnsi="Times New Roman" w:cs="Times New Roman"/>
          <w:sz w:val="24"/>
          <w:szCs w:val="24"/>
        </w:rPr>
        <w:t xml:space="preserve"> 0</w:t>
      </w:r>
      <w:proofErr w:type="gramStart"/>
      <w:r w:rsidRPr="00203B77">
        <w:rPr>
          <w:rFonts w:ascii="Times New Roman" w:hAnsi="Times New Roman" w:cs="Times New Roman"/>
          <w:sz w:val="24"/>
          <w:szCs w:val="24"/>
        </w:rPr>
        <w:t>,05</w:t>
      </w:r>
      <w:proofErr w:type="gramEnd"/>
      <w:r w:rsidRPr="00203B77">
        <w:rPr>
          <w:rFonts w:ascii="Times New Roman" w:hAnsi="Times New Roman" w:cs="Times New Roman"/>
          <w:sz w:val="24"/>
          <w:szCs w:val="24"/>
        </w:rPr>
        <w:t>.</w:t>
      </w:r>
    </w:p>
    <w:p w14:paraId="59A1AAC2" w14:textId="17AB1897" w:rsidR="002400FE" w:rsidRPr="005C6BB2" w:rsidRDefault="00AE6AD2" w:rsidP="005C6BB2">
      <w:pPr>
        <w:pStyle w:val="ListParagraph"/>
        <w:numPr>
          <w:ilvl w:val="2"/>
          <w:numId w:val="25"/>
        </w:numPr>
        <w:spacing w:after="0" w:line="360" w:lineRule="auto"/>
        <w:ind w:left="993" w:hanging="567"/>
        <w:jc w:val="both"/>
        <w:rPr>
          <w:rFonts w:ascii="Times New Roman" w:hAnsi="Times New Roman" w:cs="Times New Roman"/>
          <w:sz w:val="24"/>
          <w:szCs w:val="24"/>
        </w:rPr>
      </w:pPr>
      <w:r w:rsidRPr="005C6BB2">
        <w:rPr>
          <w:rFonts w:ascii="Book Antiqua" w:hAnsi="Book Antiqua"/>
          <w:b/>
          <w:bCs/>
          <w:sz w:val="24"/>
          <w:szCs w:val="24"/>
          <w:lang w:eastAsia="id-ID"/>
        </w:rPr>
        <w:t xml:space="preserve">Uji Multikolinearitas </w:t>
      </w:r>
    </w:p>
    <w:p w14:paraId="4C2ABA03" w14:textId="32A8026B" w:rsidR="00AE6AD2" w:rsidRDefault="00AE6AD2" w:rsidP="005C6BB2">
      <w:pPr>
        <w:spacing w:after="0" w:line="360" w:lineRule="auto"/>
        <w:ind w:left="426" w:firstLine="567"/>
        <w:jc w:val="both"/>
        <w:rPr>
          <w:rFonts w:ascii="Times New Roman" w:hAnsi="Times New Roman" w:cs="Times New Roman"/>
          <w:sz w:val="24"/>
          <w:szCs w:val="24"/>
          <w:lang w:eastAsia="id-ID"/>
        </w:rPr>
      </w:pPr>
      <w:r w:rsidRPr="002400FE">
        <w:rPr>
          <w:rFonts w:ascii="Times New Roman" w:hAnsi="Times New Roman" w:cs="Times New Roman"/>
          <w:sz w:val="24"/>
          <w:szCs w:val="24"/>
          <w:lang w:eastAsia="id-ID"/>
        </w:rPr>
        <w:t xml:space="preserve">Uji multikolinearitas </w:t>
      </w:r>
      <w:r w:rsidR="00B70CA2">
        <w:rPr>
          <w:rFonts w:ascii="Times New Roman" w:hAnsi="Times New Roman" w:cs="Times New Roman"/>
          <w:sz w:val="24"/>
          <w:szCs w:val="24"/>
          <w:lang w:eastAsia="id-ID"/>
        </w:rPr>
        <w:t xml:space="preserve">terdapat tujuan dalam menguji apakah diantara variabel bebas (independen) </w:t>
      </w:r>
      <w:r w:rsidR="009F2629">
        <w:rPr>
          <w:rFonts w:ascii="Times New Roman" w:hAnsi="Times New Roman" w:cs="Times New Roman"/>
          <w:sz w:val="24"/>
          <w:szCs w:val="24"/>
          <w:lang w:eastAsia="id-ID"/>
        </w:rPr>
        <w:t>pada</w:t>
      </w:r>
      <w:r w:rsidR="00B70CA2">
        <w:rPr>
          <w:rFonts w:ascii="Times New Roman" w:hAnsi="Times New Roman" w:cs="Times New Roman"/>
          <w:sz w:val="24"/>
          <w:szCs w:val="24"/>
          <w:lang w:eastAsia="id-ID"/>
        </w:rPr>
        <w:t xml:space="preserve"> model regresi</w:t>
      </w:r>
      <w:r w:rsidR="00685AFA">
        <w:rPr>
          <w:rFonts w:ascii="Times New Roman" w:hAnsi="Times New Roman" w:cs="Times New Roman"/>
          <w:sz w:val="24"/>
          <w:szCs w:val="24"/>
          <w:lang w:eastAsia="id-ID"/>
        </w:rPr>
        <w:t xml:space="preserve"> ditemukan korelasi</w:t>
      </w:r>
      <w:r w:rsidR="00B70CA2">
        <w:rPr>
          <w:rFonts w:ascii="Times New Roman" w:hAnsi="Times New Roman" w:cs="Times New Roman"/>
          <w:sz w:val="24"/>
          <w:szCs w:val="24"/>
          <w:lang w:eastAsia="id-ID"/>
        </w:rPr>
        <w:t xml:space="preserve">. </w:t>
      </w:r>
      <w:r w:rsidR="00125DE1">
        <w:rPr>
          <w:rFonts w:ascii="Times New Roman" w:hAnsi="Times New Roman" w:cs="Times New Roman"/>
          <w:sz w:val="24"/>
          <w:szCs w:val="24"/>
          <w:lang w:eastAsia="id-ID"/>
        </w:rPr>
        <w:t>Seharusnya dian</w:t>
      </w:r>
      <w:r w:rsidR="00B70CA2">
        <w:rPr>
          <w:rFonts w:ascii="Times New Roman" w:hAnsi="Times New Roman" w:cs="Times New Roman"/>
          <w:sz w:val="24"/>
          <w:szCs w:val="24"/>
          <w:lang w:eastAsia="id-ID"/>
        </w:rPr>
        <w:t>t</w:t>
      </w:r>
      <w:r w:rsidR="00125DE1">
        <w:rPr>
          <w:rFonts w:ascii="Times New Roman" w:hAnsi="Times New Roman" w:cs="Times New Roman"/>
          <w:sz w:val="24"/>
          <w:szCs w:val="24"/>
          <w:lang w:eastAsia="id-ID"/>
        </w:rPr>
        <w:t>a</w:t>
      </w:r>
      <w:r w:rsidR="00B70CA2">
        <w:rPr>
          <w:rFonts w:ascii="Times New Roman" w:hAnsi="Times New Roman" w:cs="Times New Roman"/>
          <w:sz w:val="24"/>
          <w:szCs w:val="24"/>
          <w:lang w:eastAsia="id-ID"/>
        </w:rPr>
        <w:t>ra variabel bebas</w:t>
      </w:r>
      <w:r w:rsidR="00125DE1">
        <w:rPr>
          <w:rFonts w:ascii="Times New Roman" w:hAnsi="Times New Roman" w:cs="Times New Roman"/>
          <w:sz w:val="24"/>
          <w:szCs w:val="24"/>
          <w:lang w:eastAsia="id-ID"/>
        </w:rPr>
        <w:t xml:space="preserve"> </w:t>
      </w:r>
      <w:r w:rsidR="003117FA">
        <w:rPr>
          <w:rFonts w:ascii="Times New Roman" w:hAnsi="Times New Roman" w:cs="Times New Roman"/>
          <w:sz w:val="24"/>
          <w:szCs w:val="24"/>
          <w:lang w:eastAsia="id-ID"/>
        </w:rPr>
        <w:t xml:space="preserve">tidak menunjukkan korelasi </w:t>
      </w:r>
      <w:r w:rsidR="00125DE1">
        <w:rPr>
          <w:rFonts w:ascii="Times New Roman" w:hAnsi="Times New Roman" w:cs="Times New Roman"/>
          <w:sz w:val="24"/>
          <w:szCs w:val="24"/>
          <w:lang w:eastAsia="id-ID"/>
        </w:rPr>
        <w:t xml:space="preserve">apabila </w:t>
      </w:r>
      <w:r w:rsidR="00125DE1">
        <w:rPr>
          <w:rFonts w:ascii="Times New Roman" w:hAnsi="Times New Roman" w:cs="Times New Roman"/>
          <w:sz w:val="24"/>
          <w:szCs w:val="24"/>
          <w:lang w:eastAsia="id-ID"/>
        </w:rPr>
        <w:lastRenderedPageBreak/>
        <w:t>model regresi secara tepat</w:t>
      </w:r>
      <w:r w:rsidR="00B70CA2">
        <w:rPr>
          <w:rFonts w:ascii="Times New Roman" w:hAnsi="Times New Roman" w:cs="Times New Roman"/>
          <w:sz w:val="24"/>
          <w:szCs w:val="24"/>
          <w:lang w:eastAsia="id-ID"/>
        </w:rPr>
        <w:t>. Dalam</w:t>
      </w:r>
      <w:r w:rsidR="00A45C5D" w:rsidRPr="00A45C5D">
        <w:rPr>
          <w:rFonts w:ascii="Times New Roman" w:hAnsi="Times New Roman" w:cs="Times New Roman"/>
          <w:sz w:val="24"/>
          <w:szCs w:val="24"/>
          <w:lang w:eastAsia="id-ID"/>
        </w:rPr>
        <w:t xml:space="preserve"> mengetahui </w:t>
      </w:r>
      <w:r w:rsidR="00125DE1">
        <w:rPr>
          <w:rFonts w:ascii="Times New Roman" w:hAnsi="Times New Roman" w:cs="Times New Roman"/>
          <w:sz w:val="24"/>
          <w:szCs w:val="24"/>
          <w:lang w:eastAsia="id-ID"/>
        </w:rPr>
        <w:t>terdapatnya</w:t>
      </w:r>
      <w:r w:rsidR="00A45C5D" w:rsidRPr="00A45C5D">
        <w:rPr>
          <w:rFonts w:ascii="Times New Roman" w:hAnsi="Times New Roman" w:cs="Times New Roman"/>
          <w:sz w:val="24"/>
          <w:szCs w:val="24"/>
          <w:lang w:eastAsia="id-ID"/>
        </w:rPr>
        <w:t xml:space="preserve"> multikolinearitas, </w:t>
      </w:r>
      <w:r w:rsidR="00125DE1">
        <w:rPr>
          <w:rFonts w:ascii="Times New Roman" w:hAnsi="Times New Roman" w:cs="Times New Roman"/>
          <w:sz w:val="24"/>
          <w:szCs w:val="24"/>
          <w:lang w:eastAsia="id-ID"/>
        </w:rPr>
        <w:t xml:space="preserve">mampu diamati pada </w:t>
      </w:r>
      <w:r w:rsidRPr="002400FE">
        <w:rPr>
          <w:rFonts w:ascii="Times New Roman" w:hAnsi="Times New Roman" w:cs="Times New Roman"/>
          <w:sz w:val="24"/>
          <w:szCs w:val="24"/>
          <w:lang w:eastAsia="id-ID"/>
        </w:rPr>
        <w:t xml:space="preserve">nilai </w:t>
      </w:r>
      <w:r w:rsidRPr="002400FE">
        <w:rPr>
          <w:rFonts w:ascii="Times New Roman" w:hAnsi="Times New Roman" w:cs="Times New Roman"/>
          <w:i/>
          <w:iCs/>
          <w:sz w:val="24"/>
          <w:szCs w:val="24"/>
          <w:lang w:eastAsia="id-ID"/>
        </w:rPr>
        <w:t>Variance Inflation Factor</w:t>
      </w:r>
      <w:r w:rsidRPr="002400FE">
        <w:rPr>
          <w:rFonts w:ascii="Times New Roman" w:hAnsi="Times New Roman" w:cs="Times New Roman"/>
          <w:sz w:val="24"/>
          <w:szCs w:val="24"/>
          <w:lang w:eastAsia="id-ID"/>
        </w:rPr>
        <w:t xml:space="preserve"> (VIF) </w:t>
      </w:r>
      <w:r w:rsidR="003117FA">
        <w:rPr>
          <w:rFonts w:ascii="Times New Roman" w:hAnsi="Times New Roman" w:cs="Times New Roman"/>
          <w:sz w:val="24"/>
          <w:szCs w:val="24"/>
          <w:lang w:eastAsia="id-ID"/>
        </w:rPr>
        <w:t>atau juga</w:t>
      </w:r>
      <w:r w:rsidR="00125DE1">
        <w:rPr>
          <w:rFonts w:ascii="Times New Roman" w:hAnsi="Times New Roman" w:cs="Times New Roman"/>
          <w:sz w:val="24"/>
          <w:szCs w:val="24"/>
          <w:lang w:eastAsia="id-ID"/>
        </w:rPr>
        <w:t xml:space="preserve"> </w:t>
      </w:r>
      <w:r w:rsidR="00125DE1" w:rsidRPr="002400FE">
        <w:rPr>
          <w:rFonts w:ascii="Times New Roman" w:hAnsi="Times New Roman" w:cs="Times New Roman"/>
          <w:sz w:val="24"/>
          <w:szCs w:val="24"/>
          <w:lang w:eastAsia="id-ID"/>
        </w:rPr>
        <w:t xml:space="preserve">nilai </w:t>
      </w:r>
      <w:r w:rsidR="00125DE1" w:rsidRPr="002400FE">
        <w:rPr>
          <w:rFonts w:ascii="Times New Roman" w:hAnsi="Times New Roman" w:cs="Times New Roman"/>
          <w:i/>
          <w:iCs/>
          <w:sz w:val="24"/>
          <w:szCs w:val="24"/>
          <w:lang w:eastAsia="id-ID"/>
        </w:rPr>
        <w:t>tolerance</w:t>
      </w:r>
      <w:r w:rsidR="00125DE1" w:rsidRPr="002400FE">
        <w:rPr>
          <w:rFonts w:ascii="Times New Roman" w:hAnsi="Times New Roman" w:cs="Times New Roman"/>
          <w:sz w:val="24"/>
          <w:szCs w:val="24"/>
          <w:lang w:eastAsia="id-ID"/>
        </w:rPr>
        <w:t xml:space="preserve"> </w:t>
      </w:r>
      <w:r w:rsidR="00B70CA2">
        <w:rPr>
          <w:rFonts w:ascii="Times New Roman" w:hAnsi="Times New Roman" w:cs="Times New Roman"/>
          <w:sz w:val="24"/>
          <w:szCs w:val="24"/>
          <w:lang w:eastAsia="id-ID"/>
        </w:rPr>
        <w:t>juga</w:t>
      </w:r>
      <w:r w:rsidRPr="002400FE">
        <w:rPr>
          <w:rFonts w:ascii="Times New Roman" w:hAnsi="Times New Roman" w:cs="Times New Roman"/>
          <w:sz w:val="24"/>
          <w:szCs w:val="24"/>
          <w:lang w:eastAsia="id-ID"/>
        </w:rPr>
        <w:t xml:space="preserve"> pada model regresi. </w:t>
      </w:r>
      <w:r w:rsidR="00685AFA">
        <w:rPr>
          <w:rFonts w:ascii="Times New Roman" w:hAnsi="Times New Roman" w:cs="Times New Roman"/>
          <w:sz w:val="24"/>
          <w:szCs w:val="24"/>
          <w:lang w:eastAsia="id-ID"/>
        </w:rPr>
        <w:t>Jikalau</w:t>
      </w:r>
      <w:r w:rsidR="006C4929">
        <w:rPr>
          <w:rFonts w:ascii="Times New Roman" w:hAnsi="Times New Roman" w:cs="Times New Roman"/>
          <w:sz w:val="24"/>
          <w:szCs w:val="24"/>
          <w:lang w:eastAsia="id-ID"/>
        </w:rPr>
        <w:t xml:space="preserve"> </w:t>
      </w:r>
      <w:r w:rsidRPr="002400FE">
        <w:rPr>
          <w:rFonts w:ascii="Times New Roman" w:hAnsi="Times New Roman" w:cs="Times New Roman"/>
          <w:sz w:val="24"/>
          <w:szCs w:val="24"/>
          <w:lang w:eastAsia="id-ID"/>
        </w:rPr>
        <w:t>&gt; 0</w:t>
      </w:r>
      <w:proofErr w:type="gramStart"/>
      <w:r w:rsidRPr="002400FE">
        <w:rPr>
          <w:rFonts w:ascii="Times New Roman" w:hAnsi="Times New Roman" w:cs="Times New Roman"/>
          <w:sz w:val="24"/>
          <w:szCs w:val="24"/>
          <w:lang w:eastAsia="id-ID"/>
        </w:rPr>
        <w:t>,01</w:t>
      </w:r>
      <w:proofErr w:type="gramEnd"/>
      <w:r w:rsidR="009F2629">
        <w:rPr>
          <w:rFonts w:ascii="Times New Roman" w:hAnsi="Times New Roman" w:cs="Times New Roman"/>
          <w:sz w:val="24"/>
          <w:szCs w:val="24"/>
          <w:lang w:eastAsia="id-ID"/>
        </w:rPr>
        <w:t xml:space="preserve"> untuk </w:t>
      </w:r>
      <w:r w:rsidR="009F2629" w:rsidRPr="002400FE">
        <w:rPr>
          <w:rFonts w:ascii="Times New Roman" w:hAnsi="Times New Roman" w:cs="Times New Roman"/>
          <w:sz w:val="24"/>
          <w:szCs w:val="24"/>
          <w:lang w:eastAsia="id-ID"/>
        </w:rPr>
        <w:t>nilai tolerance</w:t>
      </w:r>
      <w:r w:rsidRPr="002400FE">
        <w:rPr>
          <w:rFonts w:ascii="Times New Roman" w:hAnsi="Times New Roman" w:cs="Times New Roman"/>
          <w:sz w:val="24"/>
          <w:szCs w:val="24"/>
          <w:lang w:eastAsia="id-ID"/>
        </w:rPr>
        <w:t xml:space="preserve"> </w:t>
      </w:r>
      <w:r w:rsidR="00B70CA2">
        <w:rPr>
          <w:rFonts w:ascii="Times New Roman" w:hAnsi="Times New Roman" w:cs="Times New Roman"/>
          <w:sz w:val="24"/>
          <w:szCs w:val="24"/>
          <w:lang w:eastAsia="id-ID"/>
        </w:rPr>
        <w:t>serta</w:t>
      </w:r>
      <w:r w:rsidRPr="002400FE">
        <w:rPr>
          <w:rFonts w:ascii="Times New Roman" w:hAnsi="Times New Roman" w:cs="Times New Roman"/>
          <w:sz w:val="24"/>
          <w:szCs w:val="24"/>
          <w:lang w:eastAsia="id-ID"/>
        </w:rPr>
        <w:t xml:space="preserve"> nilai VIF &lt; 10</w:t>
      </w:r>
      <w:r w:rsidR="00125DE1">
        <w:rPr>
          <w:rFonts w:ascii="Times New Roman" w:hAnsi="Times New Roman" w:cs="Times New Roman"/>
          <w:sz w:val="24"/>
          <w:szCs w:val="24"/>
          <w:lang w:eastAsia="id-ID"/>
        </w:rPr>
        <w:t xml:space="preserve"> sehingga t</w:t>
      </w:r>
      <w:r w:rsidR="00125DE1" w:rsidRPr="002400FE">
        <w:rPr>
          <w:rFonts w:ascii="Times New Roman" w:hAnsi="Times New Roman" w:cs="Times New Roman"/>
          <w:sz w:val="24"/>
          <w:szCs w:val="24"/>
          <w:lang w:eastAsia="id-ID"/>
        </w:rPr>
        <w:t xml:space="preserve">idak </w:t>
      </w:r>
      <w:r w:rsidR="003117FA">
        <w:rPr>
          <w:rFonts w:ascii="Times New Roman" w:hAnsi="Times New Roman" w:cs="Times New Roman"/>
          <w:sz w:val="24"/>
          <w:szCs w:val="24"/>
          <w:lang w:eastAsia="id-ID"/>
        </w:rPr>
        <w:t>berlangsung</w:t>
      </w:r>
      <w:r w:rsidR="00125DE1" w:rsidRPr="002400FE">
        <w:rPr>
          <w:rFonts w:ascii="Times New Roman" w:hAnsi="Times New Roman" w:cs="Times New Roman"/>
          <w:sz w:val="24"/>
          <w:szCs w:val="24"/>
          <w:lang w:eastAsia="id-ID"/>
        </w:rPr>
        <w:t xml:space="preserve"> multikolinearitas</w:t>
      </w:r>
      <w:r w:rsidRPr="002400FE">
        <w:rPr>
          <w:rFonts w:ascii="Times New Roman" w:hAnsi="Times New Roman" w:cs="Times New Roman"/>
          <w:sz w:val="24"/>
          <w:szCs w:val="24"/>
          <w:lang w:eastAsia="id-ID"/>
        </w:rPr>
        <w:t xml:space="preserve">. </w:t>
      </w:r>
      <w:r w:rsidR="003117FA">
        <w:rPr>
          <w:rFonts w:ascii="Times New Roman" w:hAnsi="Times New Roman" w:cs="Times New Roman"/>
          <w:sz w:val="24"/>
          <w:szCs w:val="24"/>
          <w:lang w:eastAsia="id-ID"/>
        </w:rPr>
        <w:t>Di bawah ini merupakan</w:t>
      </w:r>
      <w:r w:rsidRPr="002400FE">
        <w:rPr>
          <w:rFonts w:ascii="Times New Roman" w:hAnsi="Times New Roman" w:cs="Times New Roman"/>
          <w:sz w:val="24"/>
          <w:szCs w:val="24"/>
          <w:lang w:eastAsia="id-ID"/>
        </w:rPr>
        <w:t xml:space="preserve"> hasil uji multikolinearitas setiap variabel.</w:t>
      </w:r>
    </w:p>
    <w:p w14:paraId="7C34D4CD" w14:textId="1162CD4E" w:rsidR="00182C18" w:rsidRPr="00EF5784" w:rsidRDefault="00182C18" w:rsidP="00EF5784">
      <w:pPr>
        <w:spacing w:line="240" w:lineRule="auto"/>
        <w:ind w:left="426" w:hanging="426"/>
        <w:jc w:val="center"/>
        <w:rPr>
          <w:rFonts w:ascii="Times New Roman" w:hAnsi="Times New Roman" w:cs="Times New Roman"/>
          <w:b/>
          <w:bCs/>
          <w:sz w:val="24"/>
          <w:szCs w:val="24"/>
          <w:lang w:eastAsia="id-ID"/>
        </w:rPr>
      </w:pPr>
      <w:r w:rsidRPr="00EF5784">
        <w:rPr>
          <w:rFonts w:ascii="Times New Roman" w:hAnsi="Times New Roman" w:cs="Times New Roman"/>
          <w:b/>
          <w:bCs/>
          <w:sz w:val="24"/>
          <w:szCs w:val="24"/>
          <w:lang w:eastAsia="id-ID"/>
        </w:rPr>
        <w:t>Uji Multikolinearitas</w:t>
      </w:r>
    </w:p>
    <w:p w14:paraId="1CEAE622" w14:textId="73B7E0AC" w:rsidR="00182C18" w:rsidRPr="00EF5784" w:rsidRDefault="00182C18" w:rsidP="00EF5784">
      <w:pPr>
        <w:spacing w:line="240" w:lineRule="auto"/>
        <w:ind w:left="426" w:hanging="426"/>
        <w:jc w:val="center"/>
        <w:rPr>
          <w:rFonts w:ascii="Times New Roman" w:hAnsi="Times New Roman" w:cs="Times New Roman"/>
          <w:b/>
          <w:bCs/>
          <w:sz w:val="24"/>
          <w:szCs w:val="24"/>
          <w:vertAlign w:val="superscript"/>
          <w:lang w:eastAsia="id-ID"/>
        </w:rPr>
      </w:pPr>
      <w:r w:rsidRPr="00EF5784">
        <w:rPr>
          <w:rFonts w:ascii="Times New Roman" w:hAnsi="Times New Roman" w:cs="Times New Roman"/>
          <w:b/>
          <w:bCs/>
          <w:sz w:val="24"/>
          <w:szCs w:val="24"/>
          <w:lang w:eastAsia="id-ID"/>
        </w:rPr>
        <w:t>Coefficients</w:t>
      </w:r>
      <w:r w:rsidRPr="00EF5784">
        <w:rPr>
          <w:rFonts w:ascii="Times New Roman" w:hAnsi="Times New Roman" w:cs="Times New Roman"/>
          <w:b/>
          <w:bCs/>
          <w:sz w:val="24"/>
          <w:szCs w:val="24"/>
          <w:vertAlign w:val="superscript"/>
          <w:lang w:eastAsia="id-ID"/>
        </w:rPr>
        <w:t>a</w:t>
      </w:r>
    </w:p>
    <w:tbl>
      <w:tblPr>
        <w:tblW w:w="7938" w:type="dxa"/>
        <w:tblLayout w:type="fixed"/>
        <w:tblCellMar>
          <w:left w:w="0" w:type="dxa"/>
          <w:right w:w="0" w:type="dxa"/>
        </w:tblCellMar>
        <w:tblLook w:val="0000" w:firstRow="0" w:lastRow="0" w:firstColumn="0" w:lastColumn="0" w:noHBand="0" w:noVBand="0"/>
      </w:tblPr>
      <w:tblGrid>
        <w:gridCol w:w="7938"/>
      </w:tblGrid>
      <w:tr w:rsidR="002400FE" w:rsidRPr="00080F78" w14:paraId="0D8DCE08" w14:textId="77777777" w:rsidTr="00080F78">
        <w:trPr>
          <w:cantSplit/>
          <w:trHeight w:val="278"/>
        </w:trPr>
        <w:tc>
          <w:tcPr>
            <w:tcW w:w="7938" w:type="dxa"/>
            <w:tcBorders>
              <w:top w:val="nil"/>
              <w:left w:val="nil"/>
              <w:bottom w:val="nil"/>
              <w:right w:val="nil"/>
            </w:tcBorders>
            <w:shd w:val="clear" w:color="auto" w:fill="FFFFFF"/>
          </w:tcPr>
          <w:tbl>
            <w:tblPr>
              <w:tblStyle w:val="TableGrid"/>
              <w:tblW w:w="7928" w:type="dxa"/>
              <w:tblInd w:w="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42"/>
              <w:gridCol w:w="2643"/>
              <w:gridCol w:w="2643"/>
            </w:tblGrid>
            <w:tr w:rsidR="00182C18" w14:paraId="14C79075" w14:textId="77777777" w:rsidTr="00182C18">
              <w:tc>
                <w:tcPr>
                  <w:tcW w:w="2642" w:type="dxa"/>
                  <w:vMerge w:val="restart"/>
                  <w:tcBorders>
                    <w:top w:val="single" w:sz="4" w:space="0" w:color="auto"/>
                  </w:tcBorders>
                </w:tcPr>
                <w:p w14:paraId="351D7CB7" w14:textId="77777777" w:rsidR="00182C18" w:rsidRDefault="00182C18" w:rsidP="00EF5784">
                  <w:pPr>
                    <w:autoSpaceDE w:val="0"/>
                    <w:autoSpaceDN w:val="0"/>
                    <w:adjustRightInd w:val="0"/>
                    <w:spacing w:after="100" w:line="240" w:lineRule="auto"/>
                    <w:ind w:left="-32" w:right="60"/>
                    <w:jc w:val="center"/>
                    <w:rPr>
                      <w:rFonts w:ascii="Times New Roman" w:hAnsi="Times New Roman" w:cs="Times New Roman"/>
                      <w:color w:val="010205"/>
                      <w:sz w:val="24"/>
                      <w:szCs w:val="24"/>
                      <w:lang w:val="en-ID"/>
                    </w:rPr>
                  </w:pPr>
                  <w:r>
                    <w:rPr>
                      <w:rFonts w:ascii="Times New Roman" w:hAnsi="Times New Roman" w:cs="Times New Roman"/>
                      <w:color w:val="010205"/>
                      <w:sz w:val="24"/>
                      <w:szCs w:val="24"/>
                      <w:lang w:val="en-ID"/>
                    </w:rPr>
                    <w:t>Model</w:t>
                  </w:r>
                </w:p>
                <w:p w14:paraId="1E874D5C" w14:textId="6BE89277" w:rsidR="00EF5784" w:rsidRDefault="00EF5784" w:rsidP="00EF5784">
                  <w:pPr>
                    <w:autoSpaceDE w:val="0"/>
                    <w:autoSpaceDN w:val="0"/>
                    <w:adjustRightInd w:val="0"/>
                    <w:spacing w:after="100" w:line="240" w:lineRule="auto"/>
                    <w:ind w:left="-32" w:right="60"/>
                    <w:jc w:val="center"/>
                    <w:rPr>
                      <w:rFonts w:ascii="Times New Roman" w:hAnsi="Times New Roman" w:cs="Times New Roman"/>
                      <w:color w:val="010205"/>
                      <w:sz w:val="24"/>
                      <w:szCs w:val="24"/>
                      <w:lang w:val="en-ID"/>
                    </w:rPr>
                  </w:pPr>
                </w:p>
              </w:tc>
              <w:tc>
                <w:tcPr>
                  <w:tcW w:w="5286" w:type="dxa"/>
                  <w:gridSpan w:val="2"/>
                  <w:tcBorders>
                    <w:top w:val="single" w:sz="4" w:space="0" w:color="auto"/>
                  </w:tcBorders>
                </w:tcPr>
                <w:p w14:paraId="34C8C202" w14:textId="2D3917CF" w:rsidR="00182C18" w:rsidRDefault="00182C18" w:rsidP="00EF5784">
                  <w:pPr>
                    <w:autoSpaceDE w:val="0"/>
                    <w:autoSpaceDN w:val="0"/>
                    <w:adjustRightInd w:val="0"/>
                    <w:spacing w:after="100" w:line="240" w:lineRule="auto"/>
                    <w:ind w:left="-32" w:right="60"/>
                    <w:jc w:val="center"/>
                    <w:rPr>
                      <w:rFonts w:ascii="Times New Roman" w:hAnsi="Times New Roman" w:cs="Times New Roman"/>
                      <w:color w:val="010205"/>
                      <w:sz w:val="24"/>
                      <w:szCs w:val="24"/>
                      <w:lang w:val="en-ID"/>
                    </w:rPr>
                  </w:pPr>
                  <w:r>
                    <w:rPr>
                      <w:rFonts w:ascii="Times New Roman" w:hAnsi="Times New Roman" w:cs="Times New Roman"/>
                      <w:color w:val="010205"/>
                      <w:sz w:val="24"/>
                      <w:szCs w:val="24"/>
                      <w:lang w:val="en-ID"/>
                    </w:rPr>
                    <w:t>Collinearity Statistic</w:t>
                  </w:r>
                </w:p>
              </w:tc>
            </w:tr>
            <w:tr w:rsidR="00182C18" w14:paraId="4A73DBBE" w14:textId="77777777" w:rsidTr="00182C18">
              <w:tc>
                <w:tcPr>
                  <w:tcW w:w="2642" w:type="dxa"/>
                  <w:vMerge/>
                  <w:tcBorders>
                    <w:bottom w:val="single" w:sz="4" w:space="0" w:color="auto"/>
                  </w:tcBorders>
                </w:tcPr>
                <w:p w14:paraId="46FDA827" w14:textId="77777777" w:rsidR="00182C18" w:rsidRDefault="00182C18" w:rsidP="00EF5784">
                  <w:pPr>
                    <w:autoSpaceDE w:val="0"/>
                    <w:autoSpaceDN w:val="0"/>
                    <w:adjustRightInd w:val="0"/>
                    <w:spacing w:after="100" w:line="240" w:lineRule="auto"/>
                    <w:ind w:left="-32" w:right="60"/>
                    <w:jc w:val="center"/>
                    <w:rPr>
                      <w:rFonts w:ascii="Times New Roman" w:hAnsi="Times New Roman" w:cs="Times New Roman"/>
                      <w:color w:val="010205"/>
                      <w:sz w:val="24"/>
                      <w:szCs w:val="24"/>
                      <w:lang w:val="en-ID"/>
                    </w:rPr>
                  </w:pPr>
                </w:p>
              </w:tc>
              <w:tc>
                <w:tcPr>
                  <w:tcW w:w="2643" w:type="dxa"/>
                  <w:tcBorders>
                    <w:bottom w:val="single" w:sz="4" w:space="0" w:color="auto"/>
                  </w:tcBorders>
                </w:tcPr>
                <w:p w14:paraId="0C28BD3B" w14:textId="22CF9BFC" w:rsidR="00182C18" w:rsidRDefault="00182C18" w:rsidP="00EF5784">
                  <w:pPr>
                    <w:autoSpaceDE w:val="0"/>
                    <w:autoSpaceDN w:val="0"/>
                    <w:adjustRightInd w:val="0"/>
                    <w:spacing w:after="100" w:line="240" w:lineRule="auto"/>
                    <w:ind w:left="-32" w:right="60"/>
                    <w:jc w:val="center"/>
                    <w:rPr>
                      <w:rFonts w:ascii="Times New Roman" w:hAnsi="Times New Roman" w:cs="Times New Roman"/>
                      <w:color w:val="010205"/>
                      <w:sz w:val="24"/>
                      <w:szCs w:val="24"/>
                      <w:lang w:val="en-ID"/>
                    </w:rPr>
                  </w:pPr>
                  <w:r>
                    <w:rPr>
                      <w:rFonts w:ascii="Times New Roman" w:hAnsi="Times New Roman" w:cs="Times New Roman"/>
                      <w:color w:val="010205"/>
                      <w:sz w:val="24"/>
                      <w:szCs w:val="24"/>
                      <w:lang w:val="en-ID"/>
                    </w:rPr>
                    <w:t>Tolerance</w:t>
                  </w:r>
                </w:p>
              </w:tc>
              <w:tc>
                <w:tcPr>
                  <w:tcW w:w="2643" w:type="dxa"/>
                  <w:tcBorders>
                    <w:bottom w:val="single" w:sz="4" w:space="0" w:color="auto"/>
                  </w:tcBorders>
                </w:tcPr>
                <w:p w14:paraId="11F04AD7" w14:textId="6FE88A7E" w:rsidR="00182C18" w:rsidRDefault="00182C18" w:rsidP="00EF5784">
                  <w:pPr>
                    <w:autoSpaceDE w:val="0"/>
                    <w:autoSpaceDN w:val="0"/>
                    <w:adjustRightInd w:val="0"/>
                    <w:spacing w:after="100" w:line="240" w:lineRule="auto"/>
                    <w:ind w:left="-32" w:right="60"/>
                    <w:jc w:val="center"/>
                    <w:rPr>
                      <w:rFonts w:ascii="Times New Roman" w:hAnsi="Times New Roman" w:cs="Times New Roman"/>
                      <w:color w:val="010205"/>
                      <w:sz w:val="24"/>
                      <w:szCs w:val="24"/>
                      <w:lang w:val="en-ID"/>
                    </w:rPr>
                  </w:pPr>
                  <w:r>
                    <w:rPr>
                      <w:rFonts w:ascii="Times New Roman" w:hAnsi="Times New Roman" w:cs="Times New Roman"/>
                      <w:color w:val="010205"/>
                      <w:sz w:val="24"/>
                      <w:szCs w:val="24"/>
                      <w:lang w:val="en-ID"/>
                    </w:rPr>
                    <w:t>VIF</w:t>
                  </w:r>
                </w:p>
              </w:tc>
            </w:tr>
            <w:tr w:rsidR="00182C18" w14:paraId="5A751928" w14:textId="77777777" w:rsidTr="00182C18">
              <w:tc>
                <w:tcPr>
                  <w:tcW w:w="2642" w:type="dxa"/>
                  <w:tcBorders>
                    <w:top w:val="single" w:sz="4" w:space="0" w:color="auto"/>
                  </w:tcBorders>
                </w:tcPr>
                <w:p w14:paraId="59C1E65B" w14:textId="408BB9FD" w:rsidR="00182C18" w:rsidRDefault="00182C18" w:rsidP="00EF5784">
                  <w:pPr>
                    <w:autoSpaceDE w:val="0"/>
                    <w:autoSpaceDN w:val="0"/>
                    <w:adjustRightInd w:val="0"/>
                    <w:spacing w:after="100" w:line="240" w:lineRule="auto"/>
                    <w:ind w:left="-32" w:right="60"/>
                    <w:jc w:val="center"/>
                    <w:rPr>
                      <w:rFonts w:ascii="Times New Roman" w:hAnsi="Times New Roman" w:cs="Times New Roman"/>
                      <w:color w:val="010205"/>
                      <w:sz w:val="24"/>
                      <w:szCs w:val="24"/>
                      <w:lang w:val="en-ID"/>
                    </w:rPr>
                  </w:pPr>
                  <w:r>
                    <w:rPr>
                      <w:rFonts w:ascii="Times New Roman" w:hAnsi="Times New Roman" w:cs="Times New Roman"/>
                      <w:color w:val="010205"/>
                      <w:sz w:val="24"/>
                      <w:szCs w:val="24"/>
                      <w:lang w:val="en-ID"/>
                    </w:rPr>
                    <w:t>Service Excellence</w:t>
                  </w:r>
                </w:p>
              </w:tc>
              <w:tc>
                <w:tcPr>
                  <w:tcW w:w="2643" w:type="dxa"/>
                  <w:tcBorders>
                    <w:top w:val="single" w:sz="4" w:space="0" w:color="auto"/>
                  </w:tcBorders>
                </w:tcPr>
                <w:p w14:paraId="7EAF2532" w14:textId="650E259C" w:rsidR="00182C18" w:rsidRDefault="00182C18" w:rsidP="00EF5784">
                  <w:pPr>
                    <w:autoSpaceDE w:val="0"/>
                    <w:autoSpaceDN w:val="0"/>
                    <w:adjustRightInd w:val="0"/>
                    <w:spacing w:after="100" w:line="240" w:lineRule="auto"/>
                    <w:ind w:left="-32" w:right="60"/>
                    <w:jc w:val="center"/>
                    <w:rPr>
                      <w:rFonts w:ascii="Times New Roman" w:hAnsi="Times New Roman" w:cs="Times New Roman"/>
                      <w:color w:val="010205"/>
                      <w:sz w:val="24"/>
                      <w:szCs w:val="24"/>
                      <w:lang w:val="en-ID"/>
                    </w:rPr>
                  </w:pPr>
                  <w:r>
                    <w:rPr>
                      <w:rFonts w:ascii="Times New Roman" w:hAnsi="Times New Roman" w:cs="Times New Roman"/>
                      <w:color w:val="010205"/>
                      <w:sz w:val="24"/>
                      <w:szCs w:val="24"/>
                      <w:lang w:val="en-ID"/>
                    </w:rPr>
                    <w:t>.921</w:t>
                  </w:r>
                </w:p>
              </w:tc>
              <w:tc>
                <w:tcPr>
                  <w:tcW w:w="2643" w:type="dxa"/>
                  <w:tcBorders>
                    <w:top w:val="single" w:sz="4" w:space="0" w:color="auto"/>
                  </w:tcBorders>
                </w:tcPr>
                <w:p w14:paraId="2032DDD6" w14:textId="345CD420" w:rsidR="00182C18" w:rsidRDefault="00182C18" w:rsidP="00EF5784">
                  <w:pPr>
                    <w:autoSpaceDE w:val="0"/>
                    <w:autoSpaceDN w:val="0"/>
                    <w:adjustRightInd w:val="0"/>
                    <w:spacing w:after="100" w:line="240" w:lineRule="auto"/>
                    <w:ind w:left="-32" w:right="60"/>
                    <w:jc w:val="center"/>
                    <w:rPr>
                      <w:rFonts w:ascii="Times New Roman" w:hAnsi="Times New Roman" w:cs="Times New Roman"/>
                      <w:color w:val="010205"/>
                      <w:sz w:val="24"/>
                      <w:szCs w:val="24"/>
                      <w:lang w:val="en-ID"/>
                    </w:rPr>
                  </w:pPr>
                  <w:r>
                    <w:rPr>
                      <w:rFonts w:ascii="Times New Roman" w:hAnsi="Times New Roman" w:cs="Times New Roman"/>
                      <w:color w:val="010205"/>
                      <w:sz w:val="24"/>
                      <w:szCs w:val="24"/>
                      <w:lang w:val="en-ID"/>
                    </w:rPr>
                    <w:t>1.085</w:t>
                  </w:r>
                </w:p>
              </w:tc>
            </w:tr>
            <w:tr w:rsidR="00182C18" w14:paraId="7D584649" w14:textId="77777777" w:rsidTr="00182C18">
              <w:tc>
                <w:tcPr>
                  <w:tcW w:w="2642" w:type="dxa"/>
                </w:tcPr>
                <w:p w14:paraId="5952F922" w14:textId="604C60AB" w:rsidR="00182C18" w:rsidRDefault="00182C18" w:rsidP="00EF5784">
                  <w:pPr>
                    <w:autoSpaceDE w:val="0"/>
                    <w:autoSpaceDN w:val="0"/>
                    <w:adjustRightInd w:val="0"/>
                    <w:spacing w:after="100" w:line="240" w:lineRule="auto"/>
                    <w:ind w:left="-32" w:right="60"/>
                    <w:jc w:val="center"/>
                    <w:rPr>
                      <w:rFonts w:ascii="Times New Roman" w:hAnsi="Times New Roman" w:cs="Times New Roman"/>
                      <w:color w:val="010205"/>
                      <w:sz w:val="24"/>
                      <w:szCs w:val="24"/>
                      <w:lang w:val="en-ID"/>
                    </w:rPr>
                  </w:pPr>
                  <w:r>
                    <w:rPr>
                      <w:rFonts w:ascii="Times New Roman" w:hAnsi="Times New Roman" w:cs="Times New Roman"/>
                      <w:color w:val="010205"/>
                      <w:sz w:val="24"/>
                      <w:szCs w:val="24"/>
                      <w:lang w:val="en-ID"/>
                    </w:rPr>
                    <w:t>Antar Jemput Tabungan</w:t>
                  </w:r>
                </w:p>
              </w:tc>
              <w:tc>
                <w:tcPr>
                  <w:tcW w:w="2643" w:type="dxa"/>
                </w:tcPr>
                <w:p w14:paraId="5F2C72E1" w14:textId="5EF33502" w:rsidR="00182C18" w:rsidRDefault="00182C18" w:rsidP="00EF5784">
                  <w:pPr>
                    <w:autoSpaceDE w:val="0"/>
                    <w:autoSpaceDN w:val="0"/>
                    <w:adjustRightInd w:val="0"/>
                    <w:spacing w:after="100" w:line="240" w:lineRule="auto"/>
                    <w:ind w:left="-32" w:right="60"/>
                    <w:jc w:val="center"/>
                    <w:rPr>
                      <w:rFonts w:ascii="Times New Roman" w:hAnsi="Times New Roman" w:cs="Times New Roman"/>
                      <w:color w:val="010205"/>
                      <w:sz w:val="24"/>
                      <w:szCs w:val="24"/>
                      <w:lang w:val="en-ID"/>
                    </w:rPr>
                  </w:pPr>
                  <w:r>
                    <w:rPr>
                      <w:rFonts w:ascii="Times New Roman" w:hAnsi="Times New Roman" w:cs="Times New Roman"/>
                      <w:color w:val="010205"/>
                      <w:sz w:val="24"/>
                      <w:szCs w:val="24"/>
                      <w:lang w:val="en-ID"/>
                    </w:rPr>
                    <w:t>.996</w:t>
                  </w:r>
                </w:p>
              </w:tc>
              <w:tc>
                <w:tcPr>
                  <w:tcW w:w="2643" w:type="dxa"/>
                </w:tcPr>
                <w:p w14:paraId="4740004C" w14:textId="7A5EBFD4" w:rsidR="00182C18" w:rsidRDefault="00182C18" w:rsidP="00EF5784">
                  <w:pPr>
                    <w:autoSpaceDE w:val="0"/>
                    <w:autoSpaceDN w:val="0"/>
                    <w:adjustRightInd w:val="0"/>
                    <w:spacing w:after="100" w:line="240" w:lineRule="auto"/>
                    <w:ind w:left="-32" w:right="60"/>
                    <w:jc w:val="center"/>
                    <w:rPr>
                      <w:rFonts w:ascii="Times New Roman" w:hAnsi="Times New Roman" w:cs="Times New Roman"/>
                      <w:color w:val="010205"/>
                      <w:sz w:val="24"/>
                      <w:szCs w:val="24"/>
                      <w:lang w:val="en-ID"/>
                    </w:rPr>
                  </w:pPr>
                  <w:r>
                    <w:rPr>
                      <w:rFonts w:ascii="Times New Roman" w:hAnsi="Times New Roman" w:cs="Times New Roman"/>
                      <w:color w:val="010205"/>
                      <w:sz w:val="24"/>
                      <w:szCs w:val="24"/>
                      <w:lang w:val="en-ID"/>
                    </w:rPr>
                    <w:t>1.004</w:t>
                  </w:r>
                </w:p>
              </w:tc>
            </w:tr>
            <w:tr w:rsidR="00182C18" w14:paraId="341B0421" w14:textId="77777777" w:rsidTr="00182C18">
              <w:tc>
                <w:tcPr>
                  <w:tcW w:w="2642" w:type="dxa"/>
                  <w:tcBorders>
                    <w:bottom w:val="single" w:sz="4" w:space="0" w:color="auto"/>
                  </w:tcBorders>
                </w:tcPr>
                <w:p w14:paraId="3E8D6730" w14:textId="3F3ED0C7" w:rsidR="00182C18" w:rsidRDefault="00182C18" w:rsidP="00EF5784">
                  <w:pPr>
                    <w:autoSpaceDE w:val="0"/>
                    <w:autoSpaceDN w:val="0"/>
                    <w:adjustRightInd w:val="0"/>
                    <w:spacing w:after="100" w:line="240" w:lineRule="auto"/>
                    <w:ind w:left="-32" w:right="60"/>
                    <w:jc w:val="center"/>
                    <w:rPr>
                      <w:rFonts w:ascii="Times New Roman" w:hAnsi="Times New Roman" w:cs="Times New Roman"/>
                      <w:color w:val="010205"/>
                      <w:sz w:val="24"/>
                      <w:szCs w:val="24"/>
                      <w:lang w:val="en-ID"/>
                    </w:rPr>
                  </w:pPr>
                  <w:r>
                    <w:rPr>
                      <w:rFonts w:ascii="Times New Roman" w:hAnsi="Times New Roman" w:cs="Times New Roman"/>
                      <w:color w:val="010205"/>
                      <w:sz w:val="24"/>
                      <w:szCs w:val="24"/>
                      <w:lang w:val="en-ID"/>
                    </w:rPr>
                    <w:t>Bagi Hasil</w:t>
                  </w:r>
                </w:p>
              </w:tc>
              <w:tc>
                <w:tcPr>
                  <w:tcW w:w="2643" w:type="dxa"/>
                  <w:tcBorders>
                    <w:bottom w:val="single" w:sz="4" w:space="0" w:color="auto"/>
                  </w:tcBorders>
                </w:tcPr>
                <w:p w14:paraId="51BC8244" w14:textId="23D436E4" w:rsidR="00182C18" w:rsidRDefault="00182C18" w:rsidP="00EF5784">
                  <w:pPr>
                    <w:autoSpaceDE w:val="0"/>
                    <w:autoSpaceDN w:val="0"/>
                    <w:adjustRightInd w:val="0"/>
                    <w:spacing w:after="100" w:line="240" w:lineRule="auto"/>
                    <w:ind w:left="-32" w:right="60"/>
                    <w:jc w:val="center"/>
                    <w:rPr>
                      <w:rFonts w:ascii="Times New Roman" w:hAnsi="Times New Roman" w:cs="Times New Roman"/>
                      <w:color w:val="010205"/>
                      <w:sz w:val="24"/>
                      <w:szCs w:val="24"/>
                      <w:lang w:val="en-ID"/>
                    </w:rPr>
                  </w:pPr>
                  <w:r>
                    <w:rPr>
                      <w:rFonts w:ascii="Times New Roman" w:hAnsi="Times New Roman" w:cs="Times New Roman"/>
                      <w:color w:val="010205"/>
                      <w:sz w:val="24"/>
                      <w:szCs w:val="24"/>
                      <w:lang w:val="en-ID"/>
                    </w:rPr>
                    <w:t>.922</w:t>
                  </w:r>
                </w:p>
              </w:tc>
              <w:tc>
                <w:tcPr>
                  <w:tcW w:w="2643" w:type="dxa"/>
                  <w:tcBorders>
                    <w:bottom w:val="single" w:sz="4" w:space="0" w:color="auto"/>
                  </w:tcBorders>
                </w:tcPr>
                <w:p w14:paraId="47DE3EC6" w14:textId="1D56A3B3" w:rsidR="00182C18" w:rsidRDefault="00182C18" w:rsidP="00EF5784">
                  <w:pPr>
                    <w:autoSpaceDE w:val="0"/>
                    <w:autoSpaceDN w:val="0"/>
                    <w:adjustRightInd w:val="0"/>
                    <w:spacing w:after="100" w:line="240" w:lineRule="auto"/>
                    <w:ind w:left="-32" w:right="60"/>
                    <w:jc w:val="center"/>
                    <w:rPr>
                      <w:rFonts w:ascii="Times New Roman" w:hAnsi="Times New Roman" w:cs="Times New Roman"/>
                      <w:color w:val="010205"/>
                      <w:sz w:val="24"/>
                      <w:szCs w:val="24"/>
                      <w:lang w:val="en-ID"/>
                    </w:rPr>
                  </w:pPr>
                  <w:r>
                    <w:rPr>
                      <w:rFonts w:ascii="Times New Roman" w:hAnsi="Times New Roman" w:cs="Times New Roman"/>
                      <w:color w:val="010205"/>
                      <w:sz w:val="24"/>
                      <w:szCs w:val="24"/>
                      <w:lang w:val="en-ID"/>
                    </w:rPr>
                    <w:t>1.084</w:t>
                  </w:r>
                </w:p>
              </w:tc>
            </w:tr>
          </w:tbl>
          <w:p w14:paraId="22B17979" w14:textId="07C2692F" w:rsidR="002400FE" w:rsidRPr="00080F78" w:rsidRDefault="002400FE" w:rsidP="002400FE">
            <w:pPr>
              <w:autoSpaceDE w:val="0"/>
              <w:autoSpaceDN w:val="0"/>
              <w:adjustRightInd w:val="0"/>
              <w:spacing w:after="100" w:line="240" w:lineRule="auto"/>
              <w:ind w:left="60" w:right="60"/>
              <w:rPr>
                <w:rFonts w:ascii="Times New Roman" w:hAnsi="Times New Roman" w:cs="Times New Roman"/>
                <w:color w:val="010205"/>
                <w:sz w:val="24"/>
                <w:szCs w:val="24"/>
                <w:lang w:val="en-ID"/>
              </w:rPr>
            </w:pPr>
          </w:p>
        </w:tc>
      </w:tr>
    </w:tbl>
    <w:p w14:paraId="6A3AEA63" w14:textId="03D2AF57" w:rsidR="00FB7C4B" w:rsidRPr="009B3329" w:rsidRDefault="00FB7C4B" w:rsidP="008406E1">
      <w:pPr>
        <w:pStyle w:val="JRPMBody"/>
        <w:spacing w:line="360" w:lineRule="auto"/>
        <w:ind w:firstLine="0"/>
        <w:rPr>
          <w:i/>
          <w:iCs/>
          <w:lang w:val="en-ID"/>
        </w:rPr>
      </w:pPr>
      <w:r>
        <w:rPr>
          <w:i/>
          <w:iCs/>
          <w:lang w:val="en-ID"/>
        </w:rPr>
        <w:t xml:space="preserve">  </w:t>
      </w:r>
      <w:r w:rsidRPr="00FB7C4B">
        <w:rPr>
          <w:i/>
          <w:iCs/>
          <w:lang w:val="en-ID"/>
        </w:rPr>
        <w:t>(Sumber: SPSS</w:t>
      </w:r>
      <w:r w:rsidR="009B3329">
        <w:rPr>
          <w:i/>
          <w:iCs/>
          <w:lang w:val="en-ID"/>
        </w:rPr>
        <w:t xml:space="preserve"> 30</w:t>
      </w:r>
      <w:r w:rsidRPr="00FB7C4B">
        <w:rPr>
          <w:i/>
          <w:iCs/>
          <w:lang w:val="en-ID"/>
        </w:rPr>
        <w:t>)</w:t>
      </w:r>
    </w:p>
    <w:p w14:paraId="42AF4045" w14:textId="6AC6DDE1" w:rsidR="002400FE" w:rsidRPr="002400FE" w:rsidRDefault="002400FE" w:rsidP="008406E1">
      <w:pPr>
        <w:pStyle w:val="ListParagraph"/>
        <w:autoSpaceDE w:val="0"/>
        <w:autoSpaceDN w:val="0"/>
        <w:adjustRightInd w:val="0"/>
        <w:spacing w:after="0" w:line="360" w:lineRule="auto"/>
        <w:ind w:left="426" w:firstLine="567"/>
        <w:jc w:val="both"/>
        <w:rPr>
          <w:rFonts w:ascii="Times New Roman" w:hAnsi="Times New Roman" w:cs="Times New Roman"/>
          <w:sz w:val="24"/>
          <w:szCs w:val="24"/>
        </w:rPr>
      </w:pPr>
      <w:r w:rsidRPr="002400FE">
        <w:rPr>
          <w:rFonts w:ascii="Times New Roman" w:hAnsi="Times New Roman" w:cs="Times New Roman"/>
          <w:sz w:val="24"/>
          <w:szCs w:val="24"/>
        </w:rPr>
        <w:t xml:space="preserve">Berdasarkan hasil output spss </w:t>
      </w:r>
      <w:r w:rsidR="00B70CA2">
        <w:rPr>
          <w:rFonts w:ascii="Times New Roman" w:hAnsi="Times New Roman" w:cs="Times New Roman"/>
          <w:sz w:val="24"/>
          <w:szCs w:val="24"/>
        </w:rPr>
        <w:t>tersebut mampu disimpulkan terkait data tersebut tidak terdapat multikolinearitas dikarenakan untuk</w:t>
      </w:r>
      <w:r w:rsidRPr="002400FE">
        <w:rPr>
          <w:rFonts w:ascii="Times New Roman" w:hAnsi="Times New Roman" w:cs="Times New Roman"/>
          <w:sz w:val="24"/>
          <w:szCs w:val="24"/>
        </w:rPr>
        <w:t xml:space="preserve"> nilai Tolerance nya lebih </w:t>
      </w:r>
      <w:r w:rsidR="003117FA">
        <w:rPr>
          <w:rFonts w:ascii="Times New Roman" w:hAnsi="Times New Roman" w:cs="Times New Roman"/>
          <w:sz w:val="24"/>
          <w:szCs w:val="24"/>
        </w:rPr>
        <w:t>tinggi</w:t>
      </w:r>
      <w:r w:rsidRPr="002400FE">
        <w:rPr>
          <w:rFonts w:ascii="Times New Roman" w:hAnsi="Times New Roman" w:cs="Times New Roman"/>
          <w:sz w:val="24"/>
          <w:szCs w:val="24"/>
        </w:rPr>
        <w:t xml:space="preserve"> dari</w:t>
      </w:r>
      <w:r w:rsidR="003117FA">
        <w:rPr>
          <w:rFonts w:ascii="Times New Roman" w:hAnsi="Times New Roman" w:cs="Times New Roman"/>
          <w:sz w:val="24"/>
          <w:szCs w:val="24"/>
        </w:rPr>
        <w:t>pada</w:t>
      </w:r>
      <w:r w:rsidRPr="002400FE">
        <w:rPr>
          <w:rFonts w:ascii="Times New Roman" w:hAnsi="Times New Roman" w:cs="Times New Roman"/>
          <w:sz w:val="24"/>
          <w:szCs w:val="24"/>
        </w:rPr>
        <w:t xml:space="preserve"> 0</w:t>
      </w:r>
      <w:proofErr w:type="gramStart"/>
      <w:r w:rsidRPr="002400FE">
        <w:rPr>
          <w:rFonts w:ascii="Times New Roman" w:hAnsi="Times New Roman" w:cs="Times New Roman"/>
          <w:sz w:val="24"/>
          <w:szCs w:val="24"/>
        </w:rPr>
        <w:t>,1</w:t>
      </w:r>
      <w:proofErr w:type="gramEnd"/>
      <w:r w:rsidRPr="002400FE">
        <w:rPr>
          <w:rFonts w:ascii="Times New Roman" w:hAnsi="Times New Roman" w:cs="Times New Roman"/>
          <w:sz w:val="24"/>
          <w:szCs w:val="24"/>
        </w:rPr>
        <w:t xml:space="preserve"> juga dilihat dari nilai VIF lebih </w:t>
      </w:r>
      <w:r w:rsidR="006C4929">
        <w:rPr>
          <w:rFonts w:ascii="Times New Roman" w:hAnsi="Times New Roman" w:cs="Times New Roman"/>
          <w:sz w:val="24"/>
          <w:szCs w:val="24"/>
        </w:rPr>
        <w:t>rendah daripada</w:t>
      </w:r>
      <w:r w:rsidRPr="002400FE">
        <w:rPr>
          <w:rFonts w:ascii="Times New Roman" w:hAnsi="Times New Roman" w:cs="Times New Roman"/>
          <w:sz w:val="24"/>
          <w:szCs w:val="24"/>
        </w:rPr>
        <w:t xml:space="preserve"> 10.</w:t>
      </w:r>
    </w:p>
    <w:p w14:paraId="390E2A82" w14:textId="3C9EB6DB" w:rsidR="002400FE" w:rsidRPr="00BE4E8B" w:rsidRDefault="002400FE" w:rsidP="00BE4E8B">
      <w:pPr>
        <w:pStyle w:val="ListParagraph"/>
        <w:numPr>
          <w:ilvl w:val="1"/>
          <w:numId w:val="25"/>
        </w:numPr>
        <w:autoSpaceDE w:val="0"/>
        <w:autoSpaceDN w:val="0"/>
        <w:adjustRightInd w:val="0"/>
        <w:spacing w:after="0" w:line="360" w:lineRule="auto"/>
        <w:ind w:left="426" w:hanging="426"/>
        <w:jc w:val="both"/>
        <w:rPr>
          <w:rFonts w:ascii="Times New Roman" w:hAnsi="Times New Roman" w:cs="Times New Roman"/>
          <w:b/>
          <w:bCs/>
          <w:sz w:val="24"/>
          <w:szCs w:val="24"/>
        </w:rPr>
      </w:pPr>
      <w:r w:rsidRPr="00BE4E8B">
        <w:rPr>
          <w:rFonts w:ascii="Times New Roman" w:hAnsi="Times New Roman" w:cs="Times New Roman"/>
          <w:b/>
          <w:bCs/>
          <w:sz w:val="24"/>
          <w:szCs w:val="24"/>
        </w:rPr>
        <w:t>Pembuktian Hipotesis</w:t>
      </w:r>
    </w:p>
    <w:p w14:paraId="2CD911B3" w14:textId="5100CD47" w:rsidR="00BE4E8B" w:rsidRDefault="00BE4E8B" w:rsidP="00BE4E8B">
      <w:pPr>
        <w:pStyle w:val="ListParagraph"/>
        <w:numPr>
          <w:ilvl w:val="2"/>
          <w:numId w:val="25"/>
        </w:numPr>
        <w:autoSpaceDE w:val="0"/>
        <w:autoSpaceDN w:val="0"/>
        <w:adjustRightInd w:val="0"/>
        <w:spacing w:after="0" w:line="360" w:lineRule="auto"/>
        <w:ind w:left="993" w:hanging="567"/>
        <w:jc w:val="both"/>
        <w:rPr>
          <w:rFonts w:ascii="Times New Roman" w:hAnsi="Times New Roman" w:cs="Times New Roman"/>
          <w:b/>
          <w:bCs/>
          <w:sz w:val="24"/>
          <w:szCs w:val="24"/>
        </w:rPr>
      </w:pPr>
      <w:r w:rsidRPr="00BE4E8B">
        <w:rPr>
          <w:rFonts w:ascii="Times New Roman" w:hAnsi="Times New Roman" w:cs="Times New Roman"/>
          <w:b/>
          <w:bCs/>
          <w:sz w:val="24"/>
          <w:szCs w:val="24"/>
        </w:rPr>
        <w:t>Uji Regresi Linear Berganda</w:t>
      </w:r>
    </w:p>
    <w:p w14:paraId="623EDC63" w14:textId="14BE2E80" w:rsidR="003B780F" w:rsidRDefault="00BE4E8B" w:rsidP="005C6BB2">
      <w:pPr>
        <w:autoSpaceDE w:val="0"/>
        <w:autoSpaceDN w:val="0"/>
        <w:adjustRightInd w:val="0"/>
        <w:spacing w:after="0" w:line="360" w:lineRule="auto"/>
        <w:ind w:left="426" w:firstLine="588"/>
        <w:jc w:val="both"/>
        <w:rPr>
          <w:rFonts w:ascii="Times New Roman" w:hAnsi="Times New Roman" w:cs="Times New Roman"/>
          <w:sz w:val="24"/>
          <w:szCs w:val="24"/>
        </w:rPr>
      </w:pPr>
      <w:r w:rsidRPr="00BE4E8B">
        <w:rPr>
          <w:rFonts w:ascii="Times New Roman" w:hAnsi="Times New Roman" w:cs="Times New Roman"/>
          <w:sz w:val="24"/>
          <w:szCs w:val="24"/>
        </w:rPr>
        <w:t xml:space="preserve">Uji Regresi Linear Berganda </w:t>
      </w:r>
      <w:r w:rsidR="00B70CA2">
        <w:rPr>
          <w:rFonts w:ascii="Times New Roman" w:hAnsi="Times New Roman" w:cs="Times New Roman"/>
          <w:sz w:val="24"/>
          <w:szCs w:val="24"/>
        </w:rPr>
        <w:t xml:space="preserve">dimanfaatkan dalam mengetahui seberapa besar pola hubungan maupun pengaruh positif juga negatif diantara variabel independen </w:t>
      </w:r>
      <w:r w:rsidR="003117FA">
        <w:rPr>
          <w:rFonts w:ascii="Times New Roman" w:hAnsi="Times New Roman" w:cs="Times New Roman"/>
          <w:sz w:val="24"/>
          <w:szCs w:val="24"/>
        </w:rPr>
        <w:t>terhadap</w:t>
      </w:r>
      <w:r w:rsidR="00B70CA2">
        <w:rPr>
          <w:rFonts w:ascii="Times New Roman" w:hAnsi="Times New Roman" w:cs="Times New Roman"/>
          <w:sz w:val="24"/>
          <w:szCs w:val="24"/>
        </w:rPr>
        <w:t xml:space="preserve"> variabel dependen. </w:t>
      </w:r>
      <w:r w:rsidR="00685AFA">
        <w:rPr>
          <w:rFonts w:ascii="Times New Roman" w:hAnsi="Times New Roman" w:cs="Times New Roman"/>
          <w:sz w:val="24"/>
          <w:szCs w:val="24"/>
        </w:rPr>
        <w:t>Di bawah</w:t>
      </w:r>
      <w:r w:rsidR="00B70CA2">
        <w:rPr>
          <w:rFonts w:ascii="Times New Roman" w:hAnsi="Times New Roman" w:cs="Times New Roman"/>
          <w:sz w:val="24"/>
          <w:szCs w:val="24"/>
        </w:rPr>
        <w:t xml:space="preserve"> ini</w:t>
      </w:r>
      <w:r w:rsidR="00685AFA">
        <w:rPr>
          <w:rFonts w:ascii="Times New Roman" w:hAnsi="Times New Roman" w:cs="Times New Roman"/>
          <w:sz w:val="24"/>
          <w:szCs w:val="24"/>
        </w:rPr>
        <w:t xml:space="preserve"> tabel hasil analisis reg</w:t>
      </w:r>
      <w:r w:rsidRPr="00BE4E8B">
        <w:rPr>
          <w:rFonts w:ascii="Times New Roman" w:hAnsi="Times New Roman" w:cs="Times New Roman"/>
          <w:sz w:val="24"/>
          <w:szCs w:val="24"/>
        </w:rPr>
        <w:t xml:space="preserve">resi linear berganda: </w:t>
      </w:r>
    </w:p>
    <w:p w14:paraId="5D12D12E" w14:textId="77777777" w:rsidR="00CD3EB2" w:rsidRDefault="00CD3EB2" w:rsidP="005C6BB2">
      <w:pPr>
        <w:autoSpaceDE w:val="0"/>
        <w:autoSpaceDN w:val="0"/>
        <w:adjustRightInd w:val="0"/>
        <w:spacing w:after="0" w:line="360" w:lineRule="auto"/>
        <w:ind w:left="426" w:firstLine="588"/>
        <w:jc w:val="both"/>
        <w:rPr>
          <w:rFonts w:ascii="Times New Roman" w:hAnsi="Times New Roman" w:cs="Times New Roman"/>
          <w:sz w:val="24"/>
          <w:szCs w:val="24"/>
        </w:rPr>
      </w:pPr>
    </w:p>
    <w:p w14:paraId="4A4F7DF6" w14:textId="77777777" w:rsidR="00CD3EB2" w:rsidRDefault="00CD3EB2" w:rsidP="005C6BB2">
      <w:pPr>
        <w:autoSpaceDE w:val="0"/>
        <w:autoSpaceDN w:val="0"/>
        <w:adjustRightInd w:val="0"/>
        <w:spacing w:after="0" w:line="360" w:lineRule="auto"/>
        <w:ind w:left="426" w:firstLine="588"/>
        <w:jc w:val="both"/>
        <w:rPr>
          <w:rFonts w:ascii="Times New Roman" w:hAnsi="Times New Roman" w:cs="Times New Roman"/>
          <w:sz w:val="24"/>
          <w:szCs w:val="24"/>
        </w:rPr>
      </w:pPr>
    </w:p>
    <w:p w14:paraId="2881BD1C" w14:textId="77777777" w:rsidR="00CD3EB2" w:rsidRDefault="00CD3EB2" w:rsidP="005C6BB2">
      <w:pPr>
        <w:autoSpaceDE w:val="0"/>
        <w:autoSpaceDN w:val="0"/>
        <w:adjustRightInd w:val="0"/>
        <w:spacing w:after="0" w:line="360" w:lineRule="auto"/>
        <w:ind w:left="426" w:firstLine="588"/>
        <w:jc w:val="both"/>
        <w:rPr>
          <w:rFonts w:ascii="Times New Roman" w:hAnsi="Times New Roman" w:cs="Times New Roman"/>
          <w:sz w:val="24"/>
          <w:szCs w:val="24"/>
        </w:rPr>
      </w:pPr>
    </w:p>
    <w:p w14:paraId="0C905DC3" w14:textId="77777777" w:rsidR="00CD3EB2" w:rsidRDefault="00CD3EB2" w:rsidP="005C6BB2">
      <w:pPr>
        <w:autoSpaceDE w:val="0"/>
        <w:autoSpaceDN w:val="0"/>
        <w:adjustRightInd w:val="0"/>
        <w:spacing w:after="0" w:line="360" w:lineRule="auto"/>
        <w:ind w:left="426" w:firstLine="588"/>
        <w:jc w:val="both"/>
        <w:rPr>
          <w:rFonts w:ascii="Times New Roman" w:hAnsi="Times New Roman" w:cs="Times New Roman"/>
          <w:sz w:val="24"/>
          <w:szCs w:val="24"/>
        </w:rPr>
      </w:pPr>
    </w:p>
    <w:p w14:paraId="0A4074DD" w14:textId="77777777" w:rsidR="00CD3EB2" w:rsidRDefault="00CD3EB2" w:rsidP="005C6BB2">
      <w:pPr>
        <w:autoSpaceDE w:val="0"/>
        <w:autoSpaceDN w:val="0"/>
        <w:adjustRightInd w:val="0"/>
        <w:spacing w:after="0" w:line="360" w:lineRule="auto"/>
        <w:ind w:left="426" w:firstLine="588"/>
        <w:jc w:val="both"/>
        <w:rPr>
          <w:rFonts w:ascii="Times New Roman" w:hAnsi="Times New Roman" w:cs="Times New Roman"/>
          <w:sz w:val="24"/>
          <w:szCs w:val="24"/>
        </w:rPr>
      </w:pPr>
    </w:p>
    <w:p w14:paraId="7844924A" w14:textId="77777777" w:rsidR="00CD3EB2" w:rsidRDefault="00CD3EB2" w:rsidP="005C6BB2">
      <w:pPr>
        <w:autoSpaceDE w:val="0"/>
        <w:autoSpaceDN w:val="0"/>
        <w:adjustRightInd w:val="0"/>
        <w:spacing w:after="0" w:line="360" w:lineRule="auto"/>
        <w:ind w:left="426" w:firstLine="588"/>
        <w:jc w:val="both"/>
        <w:rPr>
          <w:rFonts w:ascii="Times New Roman" w:hAnsi="Times New Roman" w:cs="Times New Roman"/>
          <w:sz w:val="24"/>
          <w:szCs w:val="24"/>
        </w:rPr>
      </w:pPr>
    </w:p>
    <w:p w14:paraId="021777F4" w14:textId="77777777" w:rsidR="00CD3EB2" w:rsidRDefault="00CD3EB2" w:rsidP="005C6BB2">
      <w:pPr>
        <w:autoSpaceDE w:val="0"/>
        <w:autoSpaceDN w:val="0"/>
        <w:adjustRightInd w:val="0"/>
        <w:spacing w:after="0" w:line="360" w:lineRule="auto"/>
        <w:ind w:left="426" w:firstLine="588"/>
        <w:jc w:val="both"/>
        <w:rPr>
          <w:rFonts w:ascii="Times New Roman" w:hAnsi="Times New Roman" w:cs="Times New Roman"/>
          <w:sz w:val="24"/>
          <w:szCs w:val="24"/>
        </w:rPr>
      </w:pPr>
    </w:p>
    <w:p w14:paraId="0ACF852A" w14:textId="77777777" w:rsidR="00CD3EB2" w:rsidRDefault="00CD3EB2" w:rsidP="005C6BB2">
      <w:pPr>
        <w:autoSpaceDE w:val="0"/>
        <w:autoSpaceDN w:val="0"/>
        <w:adjustRightInd w:val="0"/>
        <w:spacing w:after="0" w:line="360" w:lineRule="auto"/>
        <w:ind w:left="426" w:firstLine="588"/>
        <w:jc w:val="both"/>
        <w:rPr>
          <w:rFonts w:ascii="Times New Roman" w:hAnsi="Times New Roman" w:cs="Times New Roman"/>
          <w:sz w:val="24"/>
          <w:szCs w:val="24"/>
        </w:rPr>
      </w:pPr>
    </w:p>
    <w:p w14:paraId="310603E8" w14:textId="77777777" w:rsidR="00CD3EB2" w:rsidRPr="005C6BB2" w:rsidRDefault="00CD3EB2" w:rsidP="005C6BB2">
      <w:pPr>
        <w:autoSpaceDE w:val="0"/>
        <w:autoSpaceDN w:val="0"/>
        <w:adjustRightInd w:val="0"/>
        <w:spacing w:after="0" w:line="360" w:lineRule="auto"/>
        <w:ind w:left="426" w:firstLine="588"/>
        <w:jc w:val="both"/>
        <w:rPr>
          <w:rFonts w:ascii="Times New Roman" w:hAnsi="Times New Roman" w:cs="Times New Roman"/>
          <w:sz w:val="24"/>
          <w:szCs w:val="24"/>
        </w:rPr>
      </w:pPr>
    </w:p>
    <w:p w14:paraId="58F84A6E" w14:textId="49C69494" w:rsidR="00A546AF" w:rsidRPr="003B780F" w:rsidRDefault="003B780F" w:rsidP="003B780F">
      <w:pPr>
        <w:autoSpaceDE w:val="0"/>
        <w:autoSpaceDN w:val="0"/>
        <w:adjustRightInd w:val="0"/>
        <w:spacing w:after="0" w:line="360" w:lineRule="auto"/>
        <w:jc w:val="center"/>
        <w:rPr>
          <w:rFonts w:ascii="Times New Roman" w:hAnsi="Times New Roman" w:cs="Times New Roman"/>
          <w:b/>
          <w:bCs/>
          <w:sz w:val="24"/>
          <w:szCs w:val="24"/>
          <w:vertAlign w:val="superscript"/>
        </w:rPr>
      </w:pPr>
      <w:r w:rsidRPr="003B780F">
        <w:rPr>
          <w:rFonts w:ascii="Times New Roman" w:hAnsi="Times New Roman" w:cs="Times New Roman"/>
          <w:b/>
          <w:bCs/>
          <w:sz w:val="24"/>
          <w:szCs w:val="24"/>
        </w:rPr>
        <w:t>Coefficients</w:t>
      </w:r>
      <w:r w:rsidRPr="003B780F">
        <w:rPr>
          <w:rFonts w:ascii="Times New Roman" w:hAnsi="Times New Roman" w:cs="Times New Roman"/>
          <w:b/>
          <w:bCs/>
          <w:sz w:val="24"/>
          <w:szCs w:val="24"/>
          <w:vertAlign w:val="superscript"/>
        </w:rPr>
        <w:t>a</w:t>
      </w: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4"/>
        <w:gridCol w:w="1566"/>
        <w:gridCol w:w="1406"/>
        <w:gridCol w:w="1116"/>
        <w:gridCol w:w="1022"/>
        <w:gridCol w:w="1212"/>
        <w:gridCol w:w="772"/>
      </w:tblGrid>
      <w:tr w:rsidR="003B780F" w14:paraId="369098D8" w14:textId="4F8E4782" w:rsidTr="003B780F">
        <w:tc>
          <w:tcPr>
            <w:tcW w:w="844" w:type="dxa"/>
            <w:tcBorders>
              <w:top w:val="single" w:sz="4" w:space="0" w:color="auto"/>
              <w:bottom w:val="single" w:sz="4" w:space="0" w:color="auto"/>
            </w:tcBorders>
          </w:tcPr>
          <w:p w14:paraId="497CF35B" w14:textId="7493A232" w:rsidR="008F5065" w:rsidRDefault="008F5065" w:rsidP="008F50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Modal</w:t>
            </w:r>
          </w:p>
        </w:tc>
        <w:tc>
          <w:tcPr>
            <w:tcW w:w="1566" w:type="dxa"/>
            <w:tcBorders>
              <w:top w:val="single" w:sz="4" w:space="0" w:color="auto"/>
              <w:bottom w:val="single" w:sz="4" w:space="0" w:color="auto"/>
            </w:tcBorders>
          </w:tcPr>
          <w:p w14:paraId="37EA437A" w14:textId="77777777" w:rsidR="008F5065" w:rsidRDefault="008F5065" w:rsidP="008F5065">
            <w:pPr>
              <w:autoSpaceDE w:val="0"/>
              <w:autoSpaceDN w:val="0"/>
              <w:adjustRightInd w:val="0"/>
              <w:spacing w:after="0" w:line="360" w:lineRule="auto"/>
              <w:jc w:val="both"/>
              <w:rPr>
                <w:rFonts w:ascii="Times New Roman" w:hAnsi="Times New Roman" w:cs="Times New Roman"/>
                <w:sz w:val="24"/>
                <w:szCs w:val="24"/>
              </w:rPr>
            </w:pPr>
          </w:p>
        </w:tc>
        <w:tc>
          <w:tcPr>
            <w:tcW w:w="1406" w:type="dxa"/>
            <w:tcBorders>
              <w:top w:val="single" w:sz="4" w:space="0" w:color="auto"/>
              <w:bottom w:val="single" w:sz="4" w:space="0" w:color="auto"/>
            </w:tcBorders>
          </w:tcPr>
          <w:p w14:paraId="5990CB3D" w14:textId="2F35A43B" w:rsidR="008F5065" w:rsidRDefault="008F5065" w:rsidP="008F50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Unstandardizet Coefficients</w:t>
            </w:r>
          </w:p>
        </w:tc>
        <w:tc>
          <w:tcPr>
            <w:tcW w:w="1116" w:type="dxa"/>
            <w:tcBorders>
              <w:top w:val="single" w:sz="4" w:space="0" w:color="auto"/>
              <w:bottom w:val="single" w:sz="4" w:space="0" w:color="auto"/>
            </w:tcBorders>
          </w:tcPr>
          <w:p w14:paraId="22D1D38E" w14:textId="77777777" w:rsidR="008F5065" w:rsidRDefault="008F5065" w:rsidP="008F5065">
            <w:pPr>
              <w:autoSpaceDE w:val="0"/>
              <w:autoSpaceDN w:val="0"/>
              <w:adjustRightInd w:val="0"/>
              <w:spacing w:after="0" w:line="360" w:lineRule="auto"/>
              <w:jc w:val="both"/>
              <w:rPr>
                <w:rFonts w:ascii="Times New Roman" w:hAnsi="Times New Roman" w:cs="Times New Roman"/>
                <w:sz w:val="24"/>
                <w:szCs w:val="24"/>
              </w:rPr>
            </w:pPr>
          </w:p>
        </w:tc>
        <w:tc>
          <w:tcPr>
            <w:tcW w:w="1022" w:type="dxa"/>
            <w:tcBorders>
              <w:top w:val="single" w:sz="4" w:space="0" w:color="auto"/>
              <w:bottom w:val="single" w:sz="4" w:space="0" w:color="auto"/>
            </w:tcBorders>
          </w:tcPr>
          <w:p w14:paraId="66ADB3BE" w14:textId="78A20093" w:rsidR="008F5065" w:rsidRDefault="008F5065" w:rsidP="008F50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Standardized Coefficient</w:t>
            </w:r>
          </w:p>
        </w:tc>
        <w:tc>
          <w:tcPr>
            <w:tcW w:w="1212" w:type="dxa"/>
            <w:tcBorders>
              <w:top w:val="single" w:sz="4" w:space="0" w:color="auto"/>
              <w:bottom w:val="single" w:sz="4" w:space="0" w:color="auto"/>
            </w:tcBorders>
          </w:tcPr>
          <w:p w14:paraId="30D572F7" w14:textId="77777777" w:rsidR="008F5065" w:rsidRDefault="008F5065" w:rsidP="008F5065">
            <w:pPr>
              <w:autoSpaceDE w:val="0"/>
              <w:autoSpaceDN w:val="0"/>
              <w:adjustRightInd w:val="0"/>
              <w:spacing w:after="0" w:line="360" w:lineRule="auto"/>
              <w:jc w:val="both"/>
              <w:rPr>
                <w:rFonts w:ascii="Times New Roman" w:hAnsi="Times New Roman" w:cs="Times New Roman"/>
                <w:sz w:val="24"/>
                <w:szCs w:val="24"/>
              </w:rPr>
            </w:pPr>
          </w:p>
        </w:tc>
        <w:tc>
          <w:tcPr>
            <w:tcW w:w="772" w:type="dxa"/>
            <w:tcBorders>
              <w:top w:val="single" w:sz="4" w:space="0" w:color="auto"/>
              <w:bottom w:val="single" w:sz="4" w:space="0" w:color="auto"/>
            </w:tcBorders>
          </w:tcPr>
          <w:p w14:paraId="07A839A3" w14:textId="77777777" w:rsidR="008F5065" w:rsidRDefault="008F5065" w:rsidP="008F5065">
            <w:pPr>
              <w:autoSpaceDE w:val="0"/>
              <w:autoSpaceDN w:val="0"/>
              <w:adjustRightInd w:val="0"/>
              <w:spacing w:after="0" w:line="360" w:lineRule="auto"/>
              <w:jc w:val="both"/>
              <w:rPr>
                <w:rFonts w:ascii="Times New Roman" w:hAnsi="Times New Roman" w:cs="Times New Roman"/>
                <w:sz w:val="24"/>
                <w:szCs w:val="24"/>
              </w:rPr>
            </w:pPr>
          </w:p>
        </w:tc>
      </w:tr>
      <w:tr w:rsidR="003B780F" w14:paraId="1DF99094" w14:textId="3D1CB762" w:rsidTr="003B780F">
        <w:tc>
          <w:tcPr>
            <w:tcW w:w="844" w:type="dxa"/>
            <w:tcBorders>
              <w:top w:val="single" w:sz="4" w:space="0" w:color="auto"/>
              <w:bottom w:val="single" w:sz="4" w:space="0" w:color="auto"/>
            </w:tcBorders>
          </w:tcPr>
          <w:p w14:paraId="64446BBC" w14:textId="77777777" w:rsidR="008F5065" w:rsidRDefault="008F5065" w:rsidP="008F5065">
            <w:pPr>
              <w:autoSpaceDE w:val="0"/>
              <w:autoSpaceDN w:val="0"/>
              <w:adjustRightInd w:val="0"/>
              <w:spacing w:after="0" w:line="360" w:lineRule="auto"/>
              <w:jc w:val="both"/>
              <w:rPr>
                <w:rFonts w:ascii="Times New Roman" w:hAnsi="Times New Roman" w:cs="Times New Roman"/>
                <w:sz w:val="24"/>
                <w:szCs w:val="24"/>
              </w:rPr>
            </w:pPr>
          </w:p>
        </w:tc>
        <w:tc>
          <w:tcPr>
            <w:tcW w:w="1566" w:type="dxa"/>
            <w:tcBorders>
              <w:top w:val="single" w:sz="4" w:space="0" w:color="auto"/>
              <w:bottom w:val="single" w:sz="4" w:space="0" w:color="auto"/>
            </w:tcBorders>
          </w:tcPr>
          <w:p w14:paraId="6889B175" w14:textId="77777777" w:rsidR="008F5065" w:rsidRDefault="008F5065" w:rsidP="008F5065">
            <w:pPr>
              <w:autoSpaceDE w:val="0"/>
              <w:autoSpaceDN w:val="0"/>
              <w:adjustRightInd w:val="0"/>
              <w:spacing w:after="0" w:line="360" w:lineRule="auto"/>
              <w:jc w:val="both"/>
              <w:rPr>
                <w:rFonts w:ascii="Times New Roman" w:hAnsi="Times New Roman" w:cs="Times New Roman"/>
                <w:sz w:val="24"/>
                <w:szCs w:val="24"/>
              </w:rPr>
            </w:pPr>
          </w:p>
        </w:tc>
        <w:tc>
          <w:tcPr>
            <w:tcW w:w="1406" w:type="dxa"/>
            <w:tcBorders>
              <w:top w:val="single" w:sz="4" w:space="0" w:color="auto"/>
              <w:bottom w:val="single" w:sz="4" w:space="0" w:color="auto"/>
            </w:tcBorders>
          </w:tcPr>
          <w:p w14:paraId="2FE60043" w14:textId="312B6335" w:rsidR="008F5065" w:rsidRDefault="008F5065" w:rsidP="008F50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p>
        </w:tc>
        <w:tc>
          <w:tcPr>
            <w:tcW w:w="1116" w:type="dxa"/>
            <w:tcBorders>
              <w:top w:val="single" w:sz="4" w:space="0" w:color="auto"/>
              <w:bottom w:val="single" w:sz="4" w:space="0" w:color="auto"/>
            </w:tcBorders>
          </w:tcPr>
          <w:p w14:paraId="25A4D293" w14:textId="7BA2A4FF" w:rsidR="008F5065" w:rsidRDefault="008F5065" w:rsidP="008F50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Std. Error</w:t>
            </w:r>
          </w:p>
        </w:tc>
        <w:tc>
          <w:tcPr>
            <w:tcW w:w="1022" w:type="dxa"/>
            <w:tcBorders>
              <w:top w:val="single" w:sz="4" w:space="0" w:color="auto"/>
              <w:bottom w:val="single" w:sz="4" w:space="0" w:color="auto"/>
            </w:tcBorders>
          </w:tcPr>
          <w:p w14:paraId="3F2F08C6" w14:textId="2F1E5A87" w:rsidR="008F5065" w:rsidRDefault="008F5065" w:rsidP="008F50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Beta</w:t>
            </w:r>
          </w:p>
        </w:tc>
        <w:tc>
          <w:tcPr>
            <w:tcW w:w="1212" w:type="dxa"/>
            <w:tcBorders>
              <w:top w:val="single" w:sz="4" w:space="0" w:color="auto"/>
              <w:bottom w:val="single" w:sz="4" w:space="0" w:color="auto"/>
            </w:tcBorders>
          </w:tcPr>
          <w:p w14:paraId="0A7076B0" w14:textId="4151D54E" w:rsidR="008F5065" w:rsidRDefault="008F5065" w:rsidP="008F50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p>
        </w:tc>
        <w:tc>
          <w:tcPr>
            <w:tcW w:w="772" w:type="dxa"/>
            <w:tcBorders>
              <w:top w:val="single" w:sz="4" w:space="0" w:color="auto"/>
              <w:bottom w:val="single" w:sz="4" w:space="0" w:color="auto"/>
            </w:tcBorders>
          </w:tcPr>
          <w:p w14:paraId="178600DA" w14:textId="35E06075" w:rsidR="008F5065" w:rsidRDefault="008F5065" w:rsidP="008F50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Sig.</w:t>
            </w:r>
          </w:p>
        </w:tc>
      </w:tr>
      <w:tr w:rsidR="003B780F" w14:paraId="4EFC8C94" w14:textId="3FE7CE12" w:rsidTr="003B780F">
        <w:tc>
          <w:tcPr>
            <w:tcW w:w="844" w:type="dxa"/>
            <w:tcBorders>
              <w:top w:val="single" w:sz="4" w:space="0" w:color="auto"/>
            </w:tcBorders>
          </w:tcPr>
          <w:p w14:paraId="0A2C4C72" w14:textId="7BE13082" w:rsidR="008F5065" w:rsidRDefault="008F5065" w:rsidP="008F50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566" w:type="dxa"/>
            <w:tcBorders>
              <w:top w:val="single" w:sz="4" w:space="0" w:color="auto"/>
            </w:tcBorders>
          </w:tcPr>
          <w:p w14:paraId="4521D5FE" w14:textId="55847464" w:rsidR="008F5065" w:rsidRDefault="008F5065" w:rsidP="008F50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(Constant)</w:t>
            </w:r>
          </w:p>
        </w:tc>
        <w:tc>
          <w:tcPr>
            <w:tcW w:w="1406" w:type="dxa"/>
            <w:tcBorders>
              <w:top w:val="single" w:sz="4" w:space="0" w:color="auto"/>
            </w:tcBorders>
          </w:tcPr>
          <w:p w14:paraId="607D5A40" w14:textId="70EBDF88" w:rsidR="008F5065" w:rsidRDefault="008F5065" w:rsidP="003B780F">
            <w:pPr>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sz w:val="24"/>
                <w:szCs w:val="24"/>
              </w:rPr>
              <w:t>11750.237</w:t>
            </w:r>
          </w:p>
        </w:tc>
        <w:tc>
          <w:tcPr>
            <w:tcW w:w="1116" w:type="dxa"/>
            <w:tcBorders>
              <w:top w:val="single" w:sz="4" w:space="0" w:color="auto"/>
            </w:tcBorders>
          </w:tcPr>
          <w:p w14:paraId="43FC22DD" w14:textId="10C01875" w:rsidR="008F5065" w:rsidRDefault="008F5065" w:rsidP="003B780F">
            <w:pPr>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sz w:val="24"/>
                <w:szCs w:val="24"/>
              </w:rPr>
              <w:t>1820.658</w:t>
            </w:r>
          </w:p>
        </w:tc>
        <w:tc>
          <w:tcPr>
            <w:tcW w:w="1022" w:type="dxa"/>
            <w:tcBorders>
              <w:top w:val="single" w:sz="4" w:space="0" w:color="auto"/>
            </w:tcBorders>
          </w:tcPr>
          <w:p w14:paraId="3AD25B6A" w14:textId="77777777" w:rsidR="008F5065" w:rsidRDefault="008F5065" w:rsidP="003B780F">
            <w:pPr>
              <w:autoSpaceDE w:val="0"/>
              <w:autoSpaceDN w:val="0"/>
              <w:adjustRightInd w:val="0"/>
              <w:spacing w:after="0" w:line="360" w:lineRule="auto"/>
              <w:jc w:val="right"/>
              <w:rPr>
                <w:rFonts w:ascii="Times New Roman" w:hAnsi="Times New Roman" w:cs="Times New Roman"/>
                <w:sz w:val="24"/>
                <w:szCs w:val="24"/>
              </w:rPr>
            </w:pPr>
          </w:p>
        </w:tc>
        <w:tc>
          <w:tcPr>
            <w:tcW w:w="1212" w:type="dxa"/>
            <w:tcBorders>
              <w:top w:val="single" w:sz="4" w:space="0" w:color="auto"/>
            </w:tcBorders>
          </w:tcPr>
          <w:p w14:paraId="3309D743" w14:textId="31EC5BE3" w:rsidR="008F5065" w:rsidRDefault="00A546AF" w:rsidP="003B780F">
            <w:pPr>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sz w:val="24"/>
                <w:szCs w:val="24"/>
              </w:rPr>
              <w:t>6.454</w:t>
            </w:r>
          </w:p>
        </w:tc>
        <w:tc>
          <w:tcPr>
            <w:tcW w:w="772" w:type="dxa"/>
            <w:tcBorders>
              <w:top w:val="single" w:sz="4" w:space="0" w:color="auto"/>
            </w:tcBorders>
          </w:tcPr>
          <w:p w14:paraId="1B93F272" w14:textId="407D105A" w:rsidR="008F5065" w:rsidRDefault="00A546AF" w:rsidP="003B780F">
            <w:pPr>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sz w:val="24"/>
                <w:szCs w:val="24"/>
              </w:rPr>
              <w:t>&lt;.001</w:t>
            </w:r>
          </w:p>
        </w:tc>
      </w:tr>
      <w:tr w:rsidR="003B780F" w14:paraId="04C683AA" w14:textId="40DF3211" w:rsidTr="003B780F">
        <w:tc>
          <w:tcPr>
            <w:tcW w:w="844" w:type="dxa"/>
          </w:tcPr>
          <w:p w14:paraId="49A9E507" w14:textId="77777777" w:rsidR="008F5065" w:rsidRDefault="008F5065" w:rsidP="008F5065">
            <w:pPr>
              <w:autoSpaceDE w:val="0"/>
              <w:autoSpaceDN w:val="0"/>
              <w:adjustRightInd w:val="0"/>
              <w:spacing w:after="0" w:line="360" w:lineRule="auto"/>
              <w:jc w:val="both"/>
              <w:rPr>
                <w:rFonts w:ascii="Times New Roman" w:hAnsi="Times New Roman" w:cs="Times New Roman"/>
                <w:sz w:val="24"/>
                <w:szCs w:val="24"/>
              </w:rPr>
            </w:pPr>
          </w:p>
        </w:tc>
        <w:tc>
          <w:tcPr>
            <w:tcW w:w="1566" w:type="dxa"/>
          </w:tcPr>
          <w:p w14:paraId="3568A860" w14:textId="00A09E8D" w:rsidR="008F5065" w:rsidRDefault="008F5065" w:rsidP="008F50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Service Excellence</w:t>
            </w:r>
          </w:p>
        </w:tc>
        <w:tc>
          <w:tcPr>
            <w:tcW w:w="1406" w:type="dxa"/>
          </w:tcPr>
          <w:p w14:paraId="15C42087" w14:textId="34CC4A02" w:rsidR="008F5065" w:rsidRDefault="008F5065" w:rsidP="003B780F">
            <w:pPr>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sz w:val="24"/>
                <w:szCs w:val="24"/>
              </w:rPr>
              <w:t>-.160</w:t>
            </w:r>
          </w:p>
        </w:tc>
        <w:tc>
          <w:tcPr>
            <w:tcW w:w="1116" w:type="dxa"/>
          </w:tcPr>
          <w:p w14:paraId="20208C7F" w14:textId="3157075B" w:rsidR="008F5065" w:rsidRDefault="008F5065" w:rsidP="003B780F">
            <w:pPr>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sz w:val="24"/>
                <w:szCs w:val="24"/>
              </w:rPr>
              <w:t>.109</w:t>
            </w:r>
          </w:p>
        </w:tc>
        <w:tc>
          <w:tcPr>
            <w:tcW w:w="1022" w:type="dxa"/>
          </w:tcPr>
          <w:p w14:paraId="1BBAB97C" w14:textId="7F3C8977" w:rsidR="008F5065" w:rsidRDefault="008F5065" w:rsidP="003B780F">
            <w:pPr>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sz w:val="24"/>
                <w:szCs w:val="24"/>
              </w:rPr>
              <w:t>-.155</w:t>
            </w:r>
          </w:p>
        </w:tc>
        <w:tc>
          <w:tcPr>
            <w:tcW w:w="1212" w:type="dxa"/>
          </w:tcPr>
          <w:p w14:paraId="656A7940" w14:textId="0189D76F" w:rsidR="008F5065" w:rsidRDefault="00A546AF" w:rsidP="003B780F">
            <w:pPr>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sz w:val="24"/>
                <w:szCs w:val="24"/>
              </w:rPr>
              <w:t>-1.462</w:t>
            </w:r>
          </w:p>
        </w:tc>
        <w:tc>
          <w:tcPr>
            <w:tcW w:w="772" w:type="dxa"/>
          </w:tcPr>
          <w:p w14:paraId="40BA76B9" w14:textId="50203748" w:rsidR="008F5065" w:rsidRDefault="00A546AF" w:rsidP="003B780F">
            <w:pPr>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sz w:val="24"/>
                <w:szCs w:val="24"/>
              </w:rPr>
              <w:t>.148</w:t>
            </w:r>
          </w:p>
        </w:tc>
      </w:tr>
      <w:tr w:rsidR="003B780F" w14:paraId="652E3A18" w14:textId="3BC9D3F5" w:rsidTr="003B780F">
        <w:tc>
          <w:tcPr>
            <w:tcW w:w="844" w:type="dxa"/>
          </w:tcPr>
          <w:p w14:paraId="4EB5BF10" w14:textId="77777777" w:rsidR="008F5065" w:rsidRDefault="008F5065" w:rsidP="008F5065">
            <w:pPr>
              <w:autoSpaceDE w:val="0"/>
              <w:autoSpaceDN w:val="0"/>
              <w:adjustRightInd w:val="0"/>
              <w:spacing w:after="0" w:line="360" w:lineRule="auto"/>
              <w:jc w:val="both"/>
              <w:rPr>
                <w:rFonts w:ascii="Times New Roman" w:hAnsi="Times New Roman" w:cs="Times New Roman"/>
                <w:sz w:val="24"/>
                <w:szCs w:val="24"/>
              </w:rPr>
            </w:pPr>
          </w:p>
        </w:tc>
        <w:tc>
          <w:tcPr>
            <w:tcW w:w="1566" w:type="dxa"/>
          </w:tcPr>
          <w:p w14:paraId="0973DA4E" w14:textId="2B3B595A" w:rsidR="008F5065" w:rsidRDefault="008F5065" w:rsidP="008F50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Antar Jemput Tabungan</w:t>
            </w:r>
          </w:p>
        </w:tc>
        <w:tc>
          <w:tcPr>
            <w:tcW w:w="1406" w:type="dxa"/>
          </w:tcPr>
          <w:p w14:paraId="2D6FAC65" w14:textId="6D8BE231" w:rsidR="008F5065" w:rsidRDefault="008F5065" w:rsidP="003B780F">
            <w:pPr>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sz w:val="24"/>
                <w:szCs w:val="24"/>
              </w:rPr>
              <w:t>.400</w:t>
            </w:r>
          </w:p>
        </w:tc>
        <w:tc>
          <w:tcPr>
            <w:tcW w:w="1116" w:type="dxa"/>
          </w:tcPr>
          <w:p w14:paraId="30356187" w14:textId="4D1C8451" w:rsidR="008F5065" w:rsidRDefault="008F5065" w:rsidP="003B780F">
            <w:pPr>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sz w:val="24"/>
                <w:szCs w:val="24"/>
              </w:rPr>
              <w:t>.099</w:t>
            </w:r>
          </w:p>
        </w:tc>
        <w:tc>
          <w:tcPr>
            <w:tcW w:w="1022" w:type="dxa"/>
          </w:tcPr>
          <w:p w14:paraId="0AEB52C9" w14:textId="0A44807D" w:rsidR="008F5065" w:rsidRDefault="008F5065" w:rsidP="003B780F">
            <w:pPr>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sz w:val="24"/>
                <w:szCs w:val="24"/>
              </w:rPr>
              <w:t>.</w:t>
            </w:r>
            <w:r w:rsidR="00A546AF">
              <w:rPr>
                <w:rFonts w:ascii="Times New Roman" w:hAnsi="Times New Roman" w:cs="Times New Roman"/>
                <w:sz w:val="24"/>
                <w:szCs w:val="24"/>
              </w:rPr>
              <w:t>416</w:t>
            </w:r>
          </w:p>
        </w:tc>
        <w:tc>
          <w:tcPr>
            <w:tcW w:w="1212" w:type="dxa"/>
          </w:tcPr>
          <w:p w14:paraId="00D39B3A" w14:textId="74BB2EEA" w:rsidR="008F5065" w:rsidRDefault="00A546AF" w:rsidP="003B780F">
            <w:pPr>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sz w:val="24"/>
                <w:szCs w:val="24"/>
              </w:rPr>
              <w:t>4.043</w:t>
            </w:r>
          </w:p>
        </w:tc>
        <w:tc>
          <w:tcPr>
            <w:tcW w:w="772" w:type="dxa"/>
          </w:tcPr>
          <w:p w14:paraId="50F6A802" w14:textId="31AF174D" w:rsidR="008F5065" w:rsidRDefault="00A546AF" w:rsidP="003B780F">
            <w:pPr>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sz w:val="24"/>
                <w:szCs w:val="24"/>
              </w:rPr>
              <w:t>&lt;.001</w:t>
            </w:r>
          </w:p>
        </w:tc>
      </w:tr>
      <w:tr w:rsidR="003B780F" w14:paraId="68085F1F" w14:textId="349304C0" w:rsidTr="003B780F">
        <w:tc>
          <w:tcPr>
            <w:tcW w:w="844" w:type="dxa"/>
            <w:tcBorders>
              <w:bottom w:val="single" w:sz="4" w:space="0" w:color="auto"/>
            </w:tcBorders>
          </w:tcPr>
          <w:p w14:paraId="3977AA53" w14:textId="77777777" w:rsidR="008F5065" w:rsidRDefault="008F5065" w:rsidP="008F5065">
            <w:pPr>
              <w:autoSpaceDE w:val="0"/>
              <w:autoSpaceDN w:val="0"/>
              <w:adjustRightInd w:val="0"/>
              <w:spacing w:after="0" w:line="360" w:lineRule="auto"/>
              <w:jc w:val="both"/>
              <w:rPr>
                <w:rFonts w:ascii="Times New Roman" w:hAnsi="Times New Roman" w:cs="Times New Roman"/>
                <w:sz w:val="24"/>
                <w:szCs w:val="24"/>
              </w:rPr>
            </w:pPr>
          </w:p>
        </w:tc>
        <w:tc>
          <w:tcPr>
            <w:tcW w:w="1566" w:type="dxa"/>
            <w:tcBorders>
              <w:bottom w:val="single" w:sz="4" w:space="0" w:color="auto"/>
            </w:tcBorders>
          </w:tcPr>
          <w:p w14:paraId="2A3ACE67" w14:textId="09EC396C" w:rsidR="008F5065" w:rsidRDefault="008F5065" w:rsidP="008F506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Bagi Hasil</w:t>
            </w:r>
          </w:p>
        </w:tc>
        <w:tc>
          <w:tcPr>
            <w:tcW w:w="1406" w:type="dxa"/>
            <w:tcBorders>
              <w:bottom w:val="single" w:sz="4" w:space="0" w:color="auto"/>
            </w:tcBorders>
          </w:tcPr>
          <w:p w14:paraId="3ECDF271" w14:textId="7DCE4BD5" w:rsidR="008F5065" w:rsidRDefault="008F5065" w:rsidP="003B780F">
            <w:pPr>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sz w:val="24"/>
                <w:szCs w:val="24"/>
              </w:rPr>
              <w:t>-.126</w:t>
            </w:r>
          </w:p>
        </w:tc>
        <w:tc>
          <w:tcPr>
            <w:tcW w:w="1116" w:type="dxa"/>
            <w:tcBorders>
              <w:bottom w:val="single" w:sz="4" w:space="0" w:color="auto"/>
            </w:tcBorders>
          </w:tcPr>
          <w:p w14:paraId="7DDAAD0B" w14:textId="77682D77" w:rsidR="008F5065" w:rsidRDefault="008F5065" w:rsidP="003B780F">
            <w:pPr>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sz w:val="24"/>
                <w:szCs w:val="24"/>
              </w:rPr>
              <w:t>.123</w:t>
            </w:r>
          </w:p>
        </w:tc>
        <w:tc>
          <w:tcPr>
            <w:tcW w:w="1022" w:type="dxa"/>
            <w:tcBorders>
              <w:bottom w:val="single" w:sz="4" w:space="0" w:color="auto"/>
            </w:tcBorders>
          </w:tcPr>
          <w:p w14:paraId="492D7096" w14:textId="1F178BAD" w:rsidR="008F5065" w:rsidRDefault="00A546AF" w:rsidP="003B780F">
            <w:pPr>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sz w:val="24"/>
                <w:szCs w:val="24"/>
              </w:rPr>
              <w:t>-.107</w:t>
            </w:r>
          </w:p>
        </w:tc>
        <w:tc>
          <w:tcPr>
            <w:tcW w:w="1212" w:type="dxa"/>
            <w:tcBorders>
              <w:bottom w:val="single" w:sz="4" w:space="0" w:color="auto"/>
            </w:tcBorders>
          </w:tcPr>
          <w:p w14:paraId="6F45126A" w14:textId="62BFD232" w:rsidR="008F5065" w:rsidRDefault="00A546AF" w:rsidP="003B780F">
            <w:pPr>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sz w:val="24"/>
                <w:szCs w:val="24"/>
              </w:rPr>
              <w:t>-1.019</w:t>
            </w:r>
          </w:p>
        </w:tc>
        <w:tc>
          <w:tcPr>
            <w:tcW w:w="772" w:type="dxa"/>
            <w:tcBorders>
              <w:bottom w:val="single" w:sz="4" w:space="0" w:color="auto"/>
            </w:tcBorders>
          </w:tcPr>
          <w:p w14:paraId="47E06A3D" w14:textId="7E9030C7" w:rsidR="008F5065" w:rsidRDefault="00A546AF" w:rsidP="003B780F">
            <w:pPr>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sz w:val="24"/>
                <w:szCs w:val="24"/>
              </w:rPr>
              <w:t>.312</w:t>
            </w:r>
          </w:p>
        </w:tc>
      </w:tr>
    </w:tbl>
    <w:p w14:paraId="691DA0E8" w14:textId="0F938ED7" w:rsidR="00BE4E8B" w:rsidRPr="009B3329" w:rsidRDefault="00FB7C4B" w:rsidP="009B3329">
      <w:pPr>
        <w:pStyle w:val="JRPMBody"/>
        <w:spacing w:line="360" w:lineRule="auto"/>
        <w:ind w:firstLine="0"/>
        <w:rPr>
          <w:i/>
          <w:iCs/>
          <w:lang w:val="en-ID"/>
        </w:rPr>
      </w:pPr>
      <w:r>
        <w:rPr>
          <w:sz w:val="24"/>
        </w:rPr>
        <w:t xml:space="preserve"> </w:t>
      </w:r>
      <w:r w:rsidRPr="00FB7C4B">
        <w:rPr>
          <w:i/>
          <w:iCs/>
          <w:lang w:val="en-ID"/>
        </w:rPr>
        <w:t>(Sumber: SPSS</w:t>
      </w:r>
      <w:r w:rsidR="009B3329">
        <w:rPr>
          <w:i/>
          <w:iCs/>
          <w:lang w:val="en-ID"/>
        </w:rPr>
        <w:t xml:space="preserve"> 30</w:t>
      </w:r>
      <w:r w:rsidRPr="00FB7C4B">
        <w:rPr>
          <w:i/>
          <w:iCs/>
          <w:lang w:val="en-ID"/>
        </w:rPr>
        <w:t>)</w:t>
      </w:r>
    </w:p>
    <w:p w14:paraId="47B98161" w14:textId="526B4E5C" w:rsidR="00BE4E8B" w:rsidRPr="00BE4E8B" w:rsidRDefault="00BE4E8B" w:rsidP="009B3329">
      <w:pPr>
        <w:autoSpaceDE w:val="0"/>
        <w:autoSpaceDN w:val="0"/>
        <w:adjustRightInd w:val="0"/>
        <w:spacing w:after="0" w:line="360" w:lineRule="auto"/>
        <w:ind w:left="426"/>
        <w:rPr>
          <w:rFonts w:ascii="Times New Roman" w:hAnsi="Times New Roman" w:cs="Times New Roman"/>
          <w:sz w:val="24"/>
          <w:szCs w:val="24"/>
        </w:rPr>
      </w:pPr>
      <w:r w:rsidRPr="00BE4E8B">
        <w:rPr>
          <w:rFonts w:ascii="Times New Roman" w:hAnsi="Times New Roman" w:cs="Times New Roman"/>
          <w:sz w:val="24"/>
          <w:szCs w:val="24"/>
        </w:rPr>
        <w:t xml:space="preserve">Adapun rumus regresi linier berganda </w:t>
      </w:r>
      <w:r w:rsidR="00C418BE">
        <w:rPr>
          <w:rFonts w:ascii="Times New Roman" w:hAnsi="Times New Roman" w:cs="Times New Roman"/>
          <w:sz w:val="24"/>
          <w:szCs w:val="24"/>
        </w:rPr>
        <w:t xml:space="preserve">seperti </w:t>
      </w:r>
      <w:r w:rsidR="009F2629">
        <w:rPr>
          <w:rFonts w:ascii="Times New Roman" w:hAnsi="Times New Roman" w:cs="Times New Roman"/>
          <w:sz w:val="24"/>
          <w:szCs w:val="24"/>
        </w:rPr>
        <w:t>berikut</w:t>
      </w:r>
      <w:r w:rsidR="00685AFA">
        <w:rPr>
          <w:rFonts w:ascii="Times New Roman" w:hAnsi="Times New Roman" w:cs="Times New Roman"/>
          <w:sz w:val="24"/>
          <w:szCs w:val="24"/>
        </w:rPr>
        <w:t xml:space="preserve"> ini</w:t>
      </w:r>
      <w:r w:rsidRPr="00BE4E8B">
        <w:rPr>
          <w:rFonts w:ascii="Times New Roman" w:hAnsi="Times New Roman" w:cs="Times New Roman"/>
          <w:sz w:val="24"/>
          <w:szCs w:val="24"/>
        </w:rPr>
        <w:t>:</w:t>
      </w:r>
    </w:p>
    <w:p w14:paraId="32A5439A" w14:textId="77777777" w:rsidR="00BE4E8B" w:rsidRPr="00BE4E8B" w:rsidRDefault="00BE4E8B" w:rsidP="009B3329">
      <w:pPr>
        <w:pStyle w:val="ListParagraph"/>
        <w:autoSpaceDE w:val="0"/>
        <w:autoSpaceDN w:val="0"/>
        <w:adjustRightInd w:val="0"/>
        <w:spacing w:after="0" w:line="360" w:lineRule="auto"/>
        <w:ind w:left="567" w:hanging="143"/>
        <w:rPr>
          <w:rFonts w:ascii="Times New Roman" w:hAnsi="Times New Roman" w:cs="Times New Roman"/>
          <w:sz w:val="24"/>
          <w:szCs w:val="24"/>
        </w:rPr>
      </w:pPr>
      <w:r w:rsidRPr="00BE4E8B">
        <w:rPr>
          <w:rFonts w:ascii="Times New Roman" w:hAnsi="Times New Roman" w:cs="Times New Roman"/>
          <w:sz w:val="24"/>
          <w:szCs w:val="24"/>
        </w:rPr>
        <w:t>Y = a + b1X1 + b2X2 + b3X3</w:t>
      </w:r>
    </w:p>
    <w:p w14:paraId="091F2ADD" w14:textId="77777777" w:rsidR="00BE4E8B" w:rsidRPr="00BE4E8B" w:rsidRDefault="00BE4E8B" w:rsidP="009B3329">
      <w:pPr>
        <w:pStyle w:val="ListParagraph"/>
        <w:autoSpaceDE w:val="0"/>
        <w:autoSpaceDN w:val="0"/>
        <w:adjustRightInd w:val="0"/>
        <w:spacing w:line="360" w:lineRule="auto"/>
        <w:ind w:left="567" w:hanging="143"/>
        <w:rPr>
          <w:rFonts w:ascii="Times New Roman" w:hAnsi="Times New Roman" w:cs="Times New Roman"/>
          <w:sz w:val="24"/>
          <w:szCs w:val="24"/>
        </w:rPr>
      </w:pPr>
      <w:r w:rsidRPr="00BE4E8B">
        <w:rPr>
          <w:rFonts w:ascii="Times New Roman" w:hAnsi="Times New Roman" w:cs="Times New Roman"/>
          <w:sz w:val="24"/>
          <w:szCs w:val="24"/>
        </w:rPr>
        <w:t>Y = 11750,237 – 0,160X1 + 0,400X2 – 0,126X3</w:t>
      </w:r>
    </w:p>
    <w:p w14:paraId="0BBC1171" w14:textId="77777777" w:rsidR="00BE4E8B" w:rsidRPr="00BE4E8B" w:rsidRDefault="00BE4E8B" w:rsidP="009B3329">
      <w:pPr>
        <w:pStyle w:val="ListParagraph"/>
        <w:autoSpaceDE w:val="0"/>
        <w:autoSpaceDN w:val="0"/>
        <w:adjustRightInd w:val="0"/>
        <w:spacing w:line="360" w:lineRule="auto"/>
        <w:ind w:left="567" w:hanging="143"/>
        <w:rPr>
          <w:rFonts w:ascii="Times New Roman" w:hAnsi="Times New Roman" w:cs="Times New Roman"/>
          <w:sz w:val="24"/>
          <w:szCs w:val="24"/>
        </w:rPr>
      </w:pPr>
      <w:proofErr w:type="gramStart"/>
      <w:r w:rsidRPr="00BE4E8B">
        <w:rPr>
          <w:rFonts w:ascii="Times New Roman" w:hAnsi="Times New Roman" w:cs="Times New Roman"/>
          <w:sz w:val="24"/>
          <w:szCs w:val="24"/>
        </w:rPr>
        <w:t>Interpretasi :</w:t>
      </w:r>
      <w:proofErr w:type="gramEnd"/>
    </w:p>
    <w:p w14:paraId="23640946" w14:textId="2E7D1585" w:rsidR="00812A85" w:rsidRPr="00812A85" w:rsidRDefault="00BE4E8B" w:rsidP="009B3329">
      <w:pPr>
        <w:pStyle w:val="ListParagraph"/>
        <w:autoSpaceDE w:val="0"/>
        <w:autoSpaceDN w:val="0"/>
        <w:adjustRightInd w:val="0"/>
        <w:spacing w:after="100" w:line="360" w:lineRule="auto"/>
        <w:ind w:left="426" w:firstLine="567"/>
        <w:jc w:val="both"/>
        <w:rPr>
          <w:rFonts w:ascii="Times New Roman" w:hAnsi="Times New Roman" w:cs="Times New Roman"/>
          <w:sz w:val="24"/>
          <w:szCs w:val="24"/>
        </w:rPr>
      </w:pPr>
      <w:r w:rsidRPr="00BE4E8B">
        <w:rPr>
          <w:rFonts w:ascii="Times New Roman" w:hAnsi="Times New Roman" w:cs="Times New Roman"/>
          <w:sz w:val="24"/>
          <w:szCs w:val="24"/>
        </w:rPr>
        <w:t xml:space="preserve">Nilai variable kepuasan nasabah (Y) tanpa adanya variabel </w:t>
      </w:r>
      <w:r w:rsidRPr="00BE4E8B">
        <w:rPr>
          <w:rFonts w:ascii="Times New Roman" w:hAnsi="Times New Roman" w:cs="Times New Roman"/>
          <w:i/>
          <w:iCs/>
          <w:sz w:val="24"/>
          <w:szCs w:val="24"/>
        </w:rPr>
        <w:t>Service Excellence</w:t>
      </w:r>
      <w:r w:rsidRPr="00BE4E8B">
        <w:rPr>
          <w:rFonts w:ascii="Times New Roman" w:hAnsi="Times New Roman" w:cs="Times New Roman"/>
          <w:sz w:val="24"/>
          <w:szCs w:val="24"/>
        </w:rPr>
        <w:t xml:space="preserve"> (X1), variabel Antar Jemput Tabungan (X2) dan variabel Bagi hasil (X3) sebesar 11750,237. Nilai Y </w:t>
      </w:r>
      <w:proofErr w:type="gramStart"/>
      <w:r w:rsidRPr="00BE4E8B">
        <w:rPr>
          <w:rFonts w:ascii="Times New Roman" w:hAnsi="Times New Roman" w:cs="Times New Roman"/>
          <w:sz w:val="24"/>
          <w:szCs w:val="24"/>
        </w:rPr>
        <w:t>akan</w:t>
      </w:r>
      <w:proofErr w:type="gramEnd"/>
      <w:r w:rsidRPr="00BE4E8B">
        <w:rPr>
          <w:rFonts w:ascii="Times New Roman" w:hAnsi="Times New Roman" w:cs="Times New Roman"/>
          <w:sz w:val="24"/>
          <w:szCs w:val="24"/>
        </w:rPr>
        <w:t xml:space="preserve"> berkurang </w:t>
      </w:r>
      <w:r w:rsidR="00B70CA2">
        <w:rPr>
          <w:rFonts w:ascii="Times New Roman" w:hAnsi="Times New Roman" w:cs="Times New Roman"/>
          <w:sz w:val="24"/>
          <w:szCs w:val="24"/>
        </w:rPr>
        <w:t>sejumlah -0,160 setiap terdapat peningkatan X1 sejumlah 1% ketika variabel lainya tetap. Nilai Y mampu berkurang juga sejumlah 0,400 setiap terdapat peningkatan X2 sejumlah 1% ketika variabel lainya tetap. Juga nilai Y mampu berkurang juga sejumlah 0,216 setiap terdapat peningkatan X3 sejumlah 1% ketika variabel lainya tetap</w:t>
      </w:r>
      <w:r w:rsidRPr="00BE4E8B">
        <w:rPr>
          <w:rFonts w:ascii="Times New Roman" w:hAnsi="Times New Roman" w:cs="Times New Roman"/>
          <w:sz w:val="24"/>
          <w:szCs w:val="24"/>
        </w:rPr>
        <w:t>.</w:t>
      </w:r>
    </w:p>
    <w:p w14:paraId="026ECC70" w14:textId="689ADB22" w:rsidR="00BE4E8B" w:rsidRDefault="00BE4E8B" w:rsidP="00812A85">
      <w:pPr>
        <w:pStyle w:val="ListParagraph"/>
        <w:numPr>
          <w:ilvl w:val="2"/>
          <w:numId w:val="25"/>
        </w:numPr>
        <w:autoSpaceDE w:val="0"/>
        <w:autoSpaceDN w:val="0"/>
        <w:adjustRightInd w:val="0"/>
        <w:spacing w:after="100" w:line="360" w:lineRule="auto"/>
        <w:ind w:left="993" w:hanging="567"/>
        <w:rPr>
          <w:rFonts w:ascii="Times New Roman" w:hAnsi="Times New Roman" w:cs="Times New Roman"/>
          <w:b/>
          <w:bCs/>
          <w:sz w:val="24"/>
          <w:szCs w:val="24"/>
        </w:rPr>
      </w:pPr>
      <w:r w:rsidRPr="00BE4E8B">
        <w:rPr>
          <w:rFonts w:ascii="Times New Roman" w:hAnsi="Times New Roman" w:cs="Times New Roman"/>
          <w:b/>
          <w:bCs/>
          <w:sz w:val="24"/>
          <w:szCs w:val="24"/>
        </w:rPr>
        <w:t>Uji F Simultan (Bersama)</w:t>
      </w:r>
    </w:p>
    <w:p w14:paraId="27F19610" w14:textId="326D1DC8" w:rsidR="00812A85" w:rsidRDefault="00BE4E8B" w:rsidP="009B3329">
      <w:pPr>
        <w:autoSpaceDE w:val="0"/>
        <w:autoSpaceDN w:val="0"/>
        <w:adjustRightInd w:val="0"/>
        <w:spacing w:after="0" w:line="360" w:lineRule="auto"/>
        <w:ind w:left="426" w:firstLine="567"/>
        <w:jc w:val="both"/>
        <w:rPr>
          <w:rFonts w:ascii="Times New Roman" w:hAnsi="Times New Roman" w:cs="Times New Roman"/>
          <w:sz w:val="24"/>
          <w:szCs w:val="24"/>
        </w:rPr>
      </w:pPr>
      <w:r w:rsidRPr="00812A85">
        <w:rPr>
          <w:rFonts w:ascii="Times New Roman" w:hAnsi="Times New Roman" w:cs="Times New Roman"/>
          <w:sz w:val="24"/>
          <w:szCs w:val="24"/>
        </w:rPr>
        <w:lastRenderedPageBreak/>
        <w:t xml:space="preserve">Uji F (simultan) </w:t>
      </w:r>
      <w:r w:rsidR="00B70CA2">
        <w:rPr>
          <w:rFonts w:ascii="Times New Roman" w:hAnsi="Times New Roman" w:cs="Times New Roman"/>
          <w:sz w:val="24"/>
          <w:szCs w:val="24"/>
        </w:rPr>
        <w:t>terdapat tujuan dalam</w:t>
      </w:r>
      <w:r w:rsidRPr="00812A85">
        <w:rPr>
          <w:rFonts w:ascii="Times New Roman" w:hAnsi="Times New Roman" w:cs="Times New Roman"/>
          <w:sz w:val="24"/>
          <w:szCs w:val="24"/>
        </w:rPr>
        <w:t xml:space="preserve"> menguji apakah semua variabel independen yang </w:t>
      </w:r>
      <w:r w:rsidR="00B70CA2">
        <w:rPr>
          <w:rFonts w:ascii="Times New Roman" w:hAnsi="Times New Roman" w:cs="Times New Roman"/>
          <w:sz w:val="24"/>
          <w:szCs w:val="24"/>
        </w:rPr>
        <w:t>tersusun atas</w:t>
      </w:r>
      <w:r w:rsidRPr="00812A85">
        <w:rPr>
          <w:rFonts w:ascii="Times New Roman" w:hAnsi="Times New Roman" w:cs="Times New Roman"/>
          <w:sz w:val="24"/>
          <w:szCs w:val="24"/>
        </w:rPr>
        <w:t xml:space="preserve"> </w:t>
      </w:r>
      <w:r w:rsidRPr="00812A85">
        <w:rPr>
          <w:rFonts w:ascii="Times New Roman" w:hAnsi="Times New Roman" w:cs="Times New Roman"/>
          <w:i/>
          <w:iCs/>
          <w:sz w:val="24"/>
          <w:szCs w:val="24"/>
        </w:rPr>
        <w:t>service excellence</w:t>
      </w:r>
      <w:r w:rsidRPr="00812A85">
        <w:rPr>
          <w:rFonts w:ascii="Times New Roman" w:hAnsi="Times New Roman" w:cs="Times New Roman"/>
          <w:sz w:val="24"/>
          <w:szCs w:val="24"/>
        </w:rPr>
        <w:t xml:space="preserve"> (X1), antar jemput tabungan (X2) </w:t>
      </w:r>
      <w:r w:rsidR="00C418BE">
        <w:rPr>
          <w:rFonts w:ascii="Times New Roman" w:hAnsi="Times New Roman" w:cs="Times New Roman"/>
          <w:sz w:val="24"/>
          <w:szCs w:val="24"/>
        </w:rPr>
        <w:t>maupun</w:t>
      </w:r>
      <w:r w:rsidRPr="00812A85">
        <w:rPr>
          <w:rFonts w:ascii="Times New Roman" w:hAnsi="Times New Roman" w:cs="Times New Roman"/>
          <w:sz w:val="24"/>
          <w:szCs w:val="24"/>
        </w:rPr>
        <w:t xml:space="preserve"> bagi hasil (X3) </w:t>
      </w:r>
      <w:r w:rsidR="006C4929">
        <w:rPr>
          <w:rFonts w:ascii="Times New Roman" w:hAnsi="Times New Roman" w:cs="Times New Roman"/>
          <w:sz w:val="24"/>
          <w:szCs w:val="24"/>
        </w:rPr>
        <w:t>adanya</w:t>
      </w:r>
      <w:r w:rsidRPr="00812A85">
        <w:rPr>
          <w:rFonts w:ascii="Times New Roman" w:hAnsi="Times New Roman" w:cs="Times New Roman"/>
          <w:sz w:val="24"/>
          <w:szCs w:val="24"/>
        </w:rPr>
        <w:t xml:space="preserve"> pengaruh signifikan terhadap kepuasan nasabah (Y) </w:t>
      </w:r>
      <w:r w:rsidR="00685AFA" w:rsidRPr="00812A85">
        <w:rPr>
          <w:rFonts w:ascii="Times New Roman" w:hAnsi="Times New Roman" w:cs="Times New Roman"/>
          <w:sz w:val="24"/>
          <w:szCs w:val="24"/>
        </w:rPr>
        <w:t xml:space="preserve">secara Bersama-sama </w:t>
      </w:r>
      <w:r w:rsidRPr="00812A85">
        <w:rPr>
          <w:rFonts w:ascii="Times New Roman" w:hAnsi="Times New Roman" w:cs="Times New Roman"/>
          <w:sz w:val="24"/>
          <w:szCs w:val="24"/>
        </w:rPr>
        <w:t xml:space="preserve">dengan α = 0,005 dengan pengabilan keputusan sebagai berikut: </w:t>
      </w:r>
      <w:r w:rsidR="003117FA">
        <w:rPr>
          <w:rFonts w:ascii="Times New Roman" w:hAnsi="Times New Roman" w:cs="Times New Roman"/>
          <w:sz w:val="24"/>
          <w:szCs w:val="24"/>
        </w:rPr>
        <w:t>apabila untuk</w:t>
      </w:r>
      <w:r w:rsidRPr="00812A85">
        <w:rPr>
          <w:rFonts w:ascii="Times New Roman" w:hAnsi="Times New Roman" w:cs="Times New Roman"/>
          <w:sz w:val="24"/>
          <w:szCs w:val="24"/>
        </w:rPr>
        <w:t xml:space="preserve"> nilai Sig &lt; 0,005 </w:t>
      </w:r>
      <w:r w:rsidR="00B70CA2">
        <w:rPr>
          <w:rFonts w:ascii="Times New Roman" w:hAnsi="Times New Roman" w:cs="Times New Roman"/>
          <w:sz w:val="24"/>
          <w:szCs w:val="24"/>
        </w:rPr>
        <w:t>maupun</w:t>
      </w:r>
      <w:r w:rsidRPr="00812A85">
        <w:rPr>
          <w:rFonts w:ascii="Times New Roman" w:hAnsi="Times New Roman" w:cs="Times New Roman"/>
          <w:sz w:val="24"/>
          <w:szCs w:val="24"/>
        </w:rPr>
        <w:t xml:space="preserve"> F </w:t>
      </w:r>
      <w:r w:rsidRPr="00812A85">
        <w:rPr>
          <w:rFonts w:ascii="Times New Roman" w:hAnsi="Times New Roman" w:cs="Times New Roman"/>
          <w:sz w:val="24"/>
          <w:szCs w:val="24"/>
          <w:vertAlign w:val="subscript"/>
        </w:rPr>
        <w:t>hitung</w:t>
      </w:r>
      <w:r w:rsidRPr="00812A85">
        <w:rPr>
          <w:rFonts w:ascii="Times New Roman" w:hAnsi="Times New Roman" w:cs="Times New Roman"/>
          <w:sz w:val="24"/>
          <w:szCs w:val="24"/>
        </w:rPr>
        <w:t xml:space="preserve"> &gt; F </w:t>
      </w:r>
      <w:r w:rsidRPr="00812A85">
        <w:rPr>
          <w:rFonts w:ascii="Times New Roman" w:hAnsi="Times New Roman" w:cs="Times New Roman"/>
          <w:sz w:val="24"/>
          <w:szCs w:val="24"/>
          <w:vertAlign w:val="subscript"/>
        </w:rPr>
        <w:t xml:space="preserve">tabel </w:t>
      </w:r>
      <w:r w:rsidR="00B70CA2">
        <w:rPr>
          <w:rFonts w:ascii="Times New Roman" w:hAnsi="Times New Roman" w:cs="Times New Roman"/>
          <w:sz w:val="24"/>
          <w:szCs w:val="24"/>
        </w:rPr>
        <w:t>sehingga adanya</w:t>
      </w:r>
      <w:r w:rsidRPr="00812A85">
        <w:rPr>
          <w:rFonts w:ascii="Times New Roman" w:hAnsi="Times New Roman" w:cs="Times New Roman"/>
          <w:sz w:val="24"/>
          <w:szCs w:val="24"/>
        </w:rPr>
        <w:t xml:space="preserve"> pengaruh </w:t>
      </w:r>
      <w:r w:rsidR="00C418BE" w:rsidRPr="00812A85">
        <w:rPr>
          <w:rFonts w:ascii="Times New Roman" w:hAnsi="Times New Roman" w:cs="Times New Roman"/>
          <w:sz w:val="24"/>
          <w:szCs w:val="24"/>
        </w:rPr>
        <w:t xml:space="preserve">secara simultan </w:t>
      </w:r>
      <w:r w:rsidRPr="00812A85">
        <w:rPr>
          <w:rFonts w:ascii="Times New Roman" w:hAnsi="Times New Roman" w:cs="Times New Roman"/>
          <w:sz w:val="24"/>
          <w:szCs w:val="24"/>
        </w:rPr>
        <w:t xml:space="preserve">variabel independen (X) </w:t>
      </w:r>
      <w:r w:rsidR="00B70CA2">
        <w:rPr>
          <w:rFonts w:ascii="Times New Roman" w:hAnsi="Times New Roman" w:cs="Times New Roman"/>
          <w:sz w:val="24"/>
          <w:szCs w:val="24"/>
        </w:rPr>
        <w:t xml:space="preserve">terhadap variabel dependen (Y). </w:t>
      </w:r>
      <w:r w:rsidR="00504D5E">
        <w:rPr>
          <w:rFonts w:ascii="Times New Roman" w:hAnsi="Times New Roman" w:cs="Times New Roman"/>
          <w:sz w:val="24"/>
          <w:szCs w:val="24"/>
        </w:rPr>
        <w:t>Begitu juga</w:t>
      </w:r>
      <w:r w:rsidR="00685AFA">
        <w:rPr>
          <w:rFonts w:ascii="Times New Roman" w:hAnsi="Times New Roman" w:cs="Times New Roman"/>
          <w:sz w:val="24"/>
          <w:szCs w:val="24"/>
        </w:rPr>
        <w:t xml:space="preserve"> sebaliknya, </w:t>
      </w:r>
      <w:r w:rsidR="00B70CA2">
        <w:rPr>
          <w:rFonts w:ascii="Times New Roman" w:hAnsi="Times New Roman" w:cs="Times New Roman"/>
          <w:sz w:val="24"/>
          <w:szCs w:val="24"/>
        </w:rPr>
        <w:t xml:space="preserve">tidak </w:t>
      </w:r>
      <w:r w:rsidR="001342E6">
        <w:rPr>
          <w:rFonts w:ascii="Times New Roman" w:hAnsi="Times New Roman" w:cs="Times New Roman"/>
          <w:sz w:val="24"/>
          <w:szCs w:val="24"/>
        </w:rPr>
        <w:t>diperoleh</w:t>
      </w:r>
      <w:r w:rsidRPr="00812A85">
        <w:rPr>
          <w:rFonts w:ascii="Times New Roman" w:hAnsi="Times New Roman" w:cs="Times New Roman"/>
          <w:sz w:val="24"/>
          <w:szCs w:val="24"/>
        </w:rPr>
        <w:t xml:space="preserve"> pengaruh </w:t>
      </w:r>
      <w:r w:rsidR="00C418BE" w:rsidRPr="00812A85">
        <w:rPr>
          <w:rFonts w:ascii="Times New Roman" w:hAnsi="Times New Roman" w:cs="Times New Roman"/>
          <w:sz w:val="24"/>
          <w:szCs w:val="24"/>
        </w:rPr>
        <w:t xml:space="preserve">secara simultan </w:t>
      </w:r>
      <w:r w:rsidRPr="00812A85">
        <w:rPr>
          <w:rFonts w:ascii="Times New Roman" w:hAnsi="Times New Roman" w:cs="Times New Roman"/>
          <w:sz w:val="24"/>
          <w:szCs w:val="24"/>
        </w:rPr>
        <w:t>variabel independen (X) terhadap variabel dependen (Y)</w:t>
      </w:r>
      <w:r w:rsidR="00504D5E">
        <w:rPr>
          <w:rFonts w:ascii="Times New Roman" w:hAnsi="Times New Roman" w:cs="Times New Roman"/>
          <w:sz w:val="24"/>
          <w:szCs w:val="24"/>
        </w:rPr>
        <w:t xml:space="preserve"> </w:t>
      </w:r>
      <w:r w:rsidR="009F2629">
        <w:rPr>
          <w:rFonts w:ascii="Times New Roman" w:hAnsi="Times New Roman" w:cs="Times New Roman"/>
          <w:sz w:val="24"/>
          <w:szCs w:val="24"/>
        </w:rPr>
        <w:t>jika</w:t>
      </w:r>
      <w:r w:rsidR="00504D5E">
        <w:rPr>
          <w:rFonts w:ascii="Times New Roman" w:hAnsi="Times New Roman" w:cs="Times New Roman"/>
          <w:sz w:val="24"/>
          <w:szCs w:val="24"/>
        </w:rPr>
        <w:t xml:space="preserve"> </w:t>
      </w:r>
      <w:r w:rsidR="00504D5E" w:rsidRPr="00812A85">
        <w:rPr>
          <w:rFonts w:ascii="Times New Roman" w:hAnsi="Times New Roman" w:cs="Times New Roman"/>
          <w:sz w:val="24"/>
          <w:szCs w:val="24"/>
        </w:rPr>
        <w:t xml:space="preserve">F </w:t>
      </w:r>
      <w:r w:rsidR="00504D5E" w:rsidRPr="00812A85">
        <w:rPr>
          <w:rFonts w:ascii="Times New Roman" w:hAnsi="Times New Roman" w:cs="Times New Roman"/>
          <w:sz w:val="24"/>
          <w:szCs w:val="24"/>
          <w:vertAlign w:val="subscript"/>
        </w:rPr>
        <w:t>hitung</w:t>
      </w:r>
      <w:r w:rsidR="00504D5E" w:rsidRPr="00812A85">
        <w:rPr>
          <w:rFonts w:ascii="Times New Roman" w:hAnsi="Times New Roman" w:cs="Times New Roman"/>
          <w:sz w:val="24"/>
          <w:szCs w:val="24"/>
        </w:rPr>
        <w:t xml:space="preserve"> &lt; F </w:t>
      </w:r>
      <w:r w:rsidR="00504D5E" w:rsidRPr="00812A85">
        <w:rPr>
          <w:rFonts w:ascii="Times New Roman" w:hAnsi="Times New Roman" w:cs="Times New Roman"/>
          <w:sz w:val="24"/>
          <w:szCs w:val="24"/>
          <w:vertAlign w:val="subscript"/>
        </w:rPr>
        <w:t>tabel</w:t>
      </w:r>
      <w:r w:rsidR="009F2629">
        <w:rPr>
          <w:rFonts w:ascii="Times New Roman" w:hAnsi="Times New Roman" w:cs="Times New Roman"/>
          <w:sz w:val="24"/>
          <w:szCs w:val="24"/>
          <w:vertAlign w:val="subscript"/>
        </w:rPr>
        <w:t xml:space="preserve"> </w:t>
      </w:r>
      <w:r w:rsidR="009F2629">
        <w:rPr>
          <w:rFonts w:ascii="Times New Roman" w:hAnsi="Times New Roman" w:cs="Times New Roman"/>
          <w:sz w:val="24"/>
          <w:szCs w:val="24"/>
        </w:rPr>
        <w:t>maupun nilai Sig &gt; 0,005</w:t>
      </w:r>
      <w:r w:rsidRPr="00812A85">
        <w:rPr>
          <w:rFonts w:ascii="Times New Roman" w:hAnsi="Times New Roman" w:cs="Times New Roman"/>
          <w:sz w:val="24"/>
          <w:szCs w:val="24"/>
        </w:rPr>
        <w:t>.</w:t>
      </w:r>
    </w:p>
    <w:p w14:paraId="2FAB086B" w14:textId="30E3A304" w:rsidR="00BE4E8B" w:rsidRDefault="00BE4E8B" w:rsidP="009B3329">
      <w:pPr>
        <w:autoSpaceDE w:val="0"/>
        <w:autoSpaceDN w:val="0"/>
        <w:adjustRightInd w:val="0"/>
        <w:spacing w:after="0" w:line="360" w:lineRule="auto"/>
        <w:ind w:left="426"/>
        <w:jc w:val="both"/>
        <w:rPr>
          <w:rFonts w:ascii="Times New Roman" w:hAnsi="Times New Roman" w:cs="Times New Roman"/>
          <w:sz w:val="24"/>
          <w:szCs w:val="24"/>
        </w:rPr>
      </w:pPr>
      <w:r w:rsidRPr="00812A85">
        <w:rPr>
          <w:rFonts w:ascii="Times New Roman" w:hAnsi="Times New Roman" w:cs="Times New Roman"/>
          <w:sz w:val="24"/>
          <w:szCs w:val="24"/>
        </w:rPr>
        <w:t>Berikut adalah tabel hasil uji signifikansi secara simultan:</w:t>
      </w:r>
    </w:p>
    <w:p w14:paraId="706A6627" w14:textId="7562864C" w:rsidR="00812A85" w:rsidRPr="00CF6D91" w:rsidRDefault="003B780F" w:rsidP="009B3329">
      <w:pPr>
        <w:autoSpaceDE w:val="0"/>
        <w:autoSpaceDN w:val="0"/>
        <w:adjustRightInd w:val="0"/>
        <w:spacing w:after="0" w:line="360" w:lineRule="auto"/>
        <w:jc w:val="center"/>
        <w:rPr>
          <w:rFonts w:ascii="Times New Roman" w:hAnsi="Times New Roman" w:cs="Times New Roman"/>
          <w:b/>
          <w:bCs/>
          <w:sz w:val="24"/>
          <w:szCs w:val="24"/>
        </w:rPr>
      </w:pPr>
      <w:r w:rsidRPr="00CF6D91">
        <w:rPr>
          <w:rFonts w:ascii="Times New Roman" w:hAnsi="Times New Roman" w:cs="Times New Roman"/>
          <w:b/>
          <w:bCs/>
          <w:sz w:val="24"/>
          <w:szCs w:val="24"/>
        </w:rPr>
        <w:t>Uji F (Simultan)</w:t>
      </w:r>
    </w:p>
    <w:p w14:paraId="71066146" w14:textId="7634AA70" w:rsidR="003B780F" w:rsidRPr="00CF6D91" w:rsidRDefault="003B780F" w:rsidP="009B3329">
      <w:pPr>
        <w:autoSpaceDE w:val="0"/>
        <w:autoSpaceDN w:val="0"/>
        <w:adjustRightInd w:val="0"/>
        <w:spacing w:after="0" w:line="360" w:lineRule="auto"/>
        <w:jc w:val="center"/>
        <w:rPr>
          <w:rFonts w:ascii="Times New Roman" w:hAnsi="Times New Roman" w:cs="Times New Roman"/>
          <w:b/>
          <w:bCs/>
          <w:sz w:val="24"/>
          <w:szCs w:val="24"/>
          <w:vertAlign w:val="superscript"/>
        </w:rPr>
      </w:pPr>
      <w:r w:rsidRPr="00CF6D91">
        <w:rPr>
          <w:rFonts w:ascii="Times New Roman" w:hAnsi="Times New Roman" w:cs="Times New Roman"/>
          <w:b/>
          <w:bCs/>
          <w:sz w:val="24"/>
          <w:szCs w:val="24"/>
        </w:rPr>
        <w:t>ANOVA</w:t>
      </w:r>
      <w:r w:rsidRPr="00CF6D91">
        <w:rPr>
          <w:rFonts w:ascii="Times New Roman" w:hAnsi="Times New Roman" w:cs="Times New Roman"/>
          <w:b/>
          <w:bCs/>
          <w:sz w:val="24"/>
          <w:szCs w:val="24"/>
          <w:vertAlign w:val="superscript"/>
        </w:rPr>
        <w:t>a</w:t>
      </w:r>
    </w:p>
    <w:tbl>
      <w:tblPr>
        <w:tblStyle w:val="TableGrid"/>
        <w:tblW w:w="0" w:type="auto"/>
        <w:tblInd w:w="421"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1283"/>
        <w:gridCol w:w="1836"/>
        <w:gridCol w:w="623"/>
        <w:gridCol w:w="1656"/>
        <w:gridCol w:w="847"/>
        <w:gridCol w:w="919"/>
      </w:tblGrid>
      <w:tr w:rsidR="00CF6D91" w14:paraId="168959AC" w14:textId="77777777" w:rsidTr="00CF6D91">
        <w:tc>
          <w:tcPr>
            <w:tcW w:w="1803" w:type="dxa"/>
            <w:gridSpan w:val="2"/>
            <w:tcBorders>
              <w:top w:val="single" w:sz="4" w:space="0" w:color="auto"/>
              <w:bottom w:val="single" w:sz="4" w:space="0" w:color="auto"/>
            </w:tcBorders>
          </w:tcPr>
          <w:p w14:paraId="1645562C" w14:textId="4DFC2C9C" w:rsidR="00677BDD" w:rsidRPr="00677BDD" w:rsidRDefault="00677BDD" w:rsidP="00677BDD">
            <w:pPr>
              <w:autoSpaceDE w:val="0"/>
              <w:autoSpaceDN w:val="0"/>
              <w:adjustRightInd w:val="0"/>
              <w:spacing w:after="100" w:line="360" w:lineRule="auto"/>
              <w:rPr>
                <w:rFonts w:ascii="Times New Roman" w:hAnsi="Times New Roman" w:cs="Times New Roman"/>
                <w:sz w:val="24"/>
                <w:szCs w:val="24"/>
              </w:rPr>
            </w:pPr>
            <w:r w:rsidRPr="00677BDD">
              <w:rPr>
                <w:rFonts w:ascii="Times New Roman" w:hAnsi="Times New Roman" w:cs="Times New Roman"/>
                <w:sz w:val="24"/>
                <w:szCs w:val="24"/>
              </w:rPr>
              <w:t>Model</w:t>
            </w:r>
          </w:p>
        </w:tc>
        <w:tc>
          <w:tcPr>
            <w:tcW w:w="1112" w:type="dxa"/>
            <w:tcBorders>
              <w:top w:val="single" w:sz="4" w:space="0" w:color="auto"/>
              <w:bottom w:val="single" w:sz="4" w:space="0" w:color="auto"/>
            </w:tcBorders>
          </w:tcPr>
          <w:p w14:paraId="7D0782B7" w14:textId="13F8A978" w:rsidR="00677BDD" w:rsidRPr="00677BDD" w:rsidRDefault="00677BDD" w:rsidP="003B780F">
            <w:pPr>
              <w:autoSpaceDE w:val="0"/>
              <w:autoSpaceDN w:val="0"/>
              <w:adjustRightInd w:val="0"/>
              <w:spacing w:after="100" w:line="360" w:lineRule="auto"/>
              <w:jc w:val="center"/>
              <w:rPr>
                <w:rFonts w:ascii="Times New Roman" w:hAnsi="Times New Roman" w:cs="Times New Roman"/>
                <w:sz w:val="24"/>
                <w:szCs w:val="24"/>
              </w:rPr>
            </w:pPr>
            <w:r>
              <w:rPr>
                <w:rFonts w:ascii="Times New Roman" w:hAnsi="Times New Roman" w:cs="Times New Roman"/>
                <w:sz w:val="24"/>
                <w:szCs w:val="24"/>
              </w:rPr>
              <w:t>Sum Of Squares</w:t>
            </w:r>
          </w:p>
        </w:tc>
        <w:tc>
          <w:tcPr>
            <w:tcW w:w="1112" w:type="dxa"/>
            <w:tcBorders>
              <w:top w:val="single" w:sz="4" w:space="0" w:color="auto"/>
              <w:bottom w:val="single" w:sz="4" w:space="0" w:color="auto"/>
            </w:tcBorders>
          </w:tcPr>
          <w:p w14:paraId="242E912E" w14:textId="61135B76" w:rsidR="00677BDD" w:rsidRPr="00677BDD" w:rsidRDefault="00677BDD" w:rsidP="003B780F">
            <w:pPr>
              <w:autoSpaceDE w:val="0"/>
              <w:autoSpaceDN w:val="0"/>
              <w:adjustRightInd w:val="0"/>
              <w:spacing w:after="100" w:line="360" w:lineRule="auto"/>
              <w:jc w:val="center"/>
              <w:rPr>
                <w:rFonts w:ascii="Times New Roman" w:hAnsi="Times New Roman" w:cs="Times New Roman"/>
                <w:sz w:val="24"/>
                <w:szCs w:val="24"/>
              </w:rPr>
            </w:pPr>
            <w:r>
              <w:rPr>
                <w:rFonts w:ascii="Times New Roman" w:hAnsi="Times New Roman" w:cs="Times New Roman"/>
                <w:sz w:val="24"/>
                <w:szCs w:val="24"/>
              </w:rPr>
              <w:t>df</w:t>
            </w:r>
          </w:p>
        </w:tc>
        <w:tc>
          <w:tcPr>
            <w:tcW w:w="1112" w:type="dxa"/>
            <w:tcBorders>
              <w:top w:val="single" w:sz="4" w:space="0" w:color="auto"/>
              <w:bottom w:val="single" w:sz="4" w:space="0" w:color="auto"/>
            </w:tcBorders>
          </w:tcPr>
          <w:p w14:paraId="29845E5D" w14:textId="0019BE7B" w:rsidR="00677BDD" w:rsidRPr="00677BDD" w:rsidRDefault="00677BDD" w:rsidP="003B780F">
            <w:pPr>
              <w:autoSpaceDE w:val="0"/>
              <w:autoSpaceDN w:val="0"/>
              <w:adjustRightInd w:val="0"/>
              <w:spacing w:after="100" w:line="360" w:lineRule="auto"/>
              <w:jc w:val="center"/>
              <w:rPr>
                <w:rFonts w:ascii="Times New Roman" w:hAnsi="Times New Roman" w:cs="Times New Roman"/>
                <w:sz w:val="24"/>
                <w:szCs w:val="24"/>
              </w:rPr>
            </w:pPr>
            <w:r>
              <w:rPr>
                <w:rFonts w:ascii="Times New Roman" w:hAnsi="Times New Roman" w:cs="Times New Roman"/>
                <w:sz w:val="24"/>
                <w:szCs w:val="24"/>
              </w:rPr>
              <w:t>Mean Square</w:t>
            </w:r>
          </w:p>
        </w:tc>
        <w:tc>
          <w:tcPr>
            <w:tcW w:w="1112" w:type="dxa"/>
            <w:tcBorders>
              <w:top w:val="single" w:sz="4" w:space="0" w:color="auto"/>
              <w:bottom w:val="single" w:sz="4" w:space="0" w:color="auto"/>
            </w:tcBorders>
          </w:tcPr>
          <w:p w14:paraId="5624E8A8" w14:textId="76AD11C1" w:rsidR="00677BDD" w:rsidRPr="00677BDD" w:rsidRDefault="00677BDD" w:rsidP="003B780F">
            <w:pPr>
              <w:autoSpaceDE w:val="0"/>
              <w:autoSpaceDN w:val="0"/>
              <w:adjustRightInd w:val="0"/>
              <w:spacing w:after="100" w:line="360" w:lineRule="auto"/>
              <w:jc w:val="center"/>
              <w:rPr>
                <w:rFonts w:ascii="Times New Roman" w:hAnsi="Times New Roman" w:cs="Times New Roman"/>
                <w:sz w:val="24"/>
                <w:szCs w:val="24"/>
              </w:rPr>
            </w:pPr>
            <w:r>
              <w:rPr>
                <w:rFonts w:ascii="Times New Roman" w:hAnsi="Times New Roman" w:cs="Times New Roman"/>
                <w:sz w:val="24"/>
                <w:szCs w:val="24"/>
              </w:rPr>
              <w:t>F</w:t>
            </w:r>
          </w:p>
        </w:tc>
        <w:tc>
          <w:tcPr>
            <w:tcW w:w="1113" w:type="dxa"/>
            <w:tcBorders>
              <w:top w:val="single" w:sz="4" w:space="0" w:color="auto"/>
              <w:bottom w:val="single" w:sz="4" w:space="0" w:color="auto"/>
            </w:tcBorders>
          </w:tcPr>
          <w:p w14:paraId="60FE4AD3" w14:textId="36F4BDD5" w:rsidR="00677BDD" w:rsidRPr="00677BDD" w:rsidRDefault="00677BDD" w:rsidP="003B780F">
            <w:pPr>
              <w:autoSpaceDE w:val="0"/>
              <w:autoSpaceDN w:val="0"/>
              <w:adjustRightInd w:val="0"/>
              <w:spacing w:after="100" w:line="360" w:lineRule="auto"/>
              <w:jc w:val="center"/>
              <w:rPr>
                <w:rFonts w:ascii="Times New Roman" w:hAnsi="Times New Roman" w:cs="Times New Roman"/>
                <w:sz w:val="24"/>
                <w:szCs w:val="24"/>
              </w:rPr>
            </w:pPr>
            <w:r>
              <w:rPr>
                <w:rFonts w:ascii="Times New Roman" w:hAnsi="Times New Roman" w:cs="Times New Roman"/>
                <w:sz w:val="24"/>
                <w:szCs w:val="24"/>
              </w:rPr>
              <w:t>Sig.</w:t>
            </w:r>
          </w:p>
        </w:tc>
      </w:tr>
      <w:tr w:rsidR="00CF6D91" w14:paraId="2A9CDDA2" w14:textId="77777777" w:rsidTr="00CF6D91">
        <w:tc>
          <w:tcPr>
            <w:tcW w:w="691" w:type="dxa"/>
            <w:tcBorders>
              <w:top w:val="single" w:sz="4" w:space="0" w:color="auto"/>
            </w:tcBorders>
          </w:tcPr>
          <w:p w14:paraId="2E41C6DF" w14:textId="7755C2C6" w:rsidR="00677BDD" w:rsidRPr="00677BDD" w:rsidRDefault="00677BDD" w:rsidP="003B780F">
            <w:pPr>
              <w:autoSpaceDE w:val="0"/>
              <w:autoSpaceDN w:val="0"/>
              <w:adjustRightInd w:val="0"/>
              <w:spacing w:after="100" w:line="360" w:lineRule="auto"/>
              <w:jc w:val="center"/>
              <w:rPr>
                <w:rFonts w:ascii="Times New Roman" w:hAnsi="Times New Roman" w:cs="Times New Roman"/>
                <w:sz w:val="24"/>
                <w:szCs w:val="24"/>
              </w:rPr>
            </w:pPr>
            <w:r w:rsidRPr="00677BDD">
              <w:rPr>
                <w:rFonts w:ascii="Times New Roman" w:hAnsi="Times New Roman" w:cs="Times New Roman"/>
                <w:sz w:val="24"/>
                <w:szCs w:val="24"/>
              </w:rPr>
              <w:t>1</w:t>
            </w:r>
          </w:p>
        </w:tc>
        <w:tc>
          <w:tcPr>
            <w:tcW w:w="1112" w:type="dxa"/>
            <w:tcBorders>
              <w:top w:val="single" w:sz="4" w:space="0" w:color="auto"/>
            </w:tcBorders>
          </w:tcPr>
          <w:p w14:paraId="2C771302" w14:textId="3C1FA402" w:rsidR="00677BDD" w:rsidRPr="00677BDD" w:rsidRDefault="00677BDD" w:rsidP="00677BDD">
            <w:pPr>
              <w:autoSpaceDE w:val="0"/>
              <w:autoSpaceDN w:val="0"/>
              <w:adjustRightInd w:val="0"/>
              <w:spacing w:after="100" w:line="360" w:lineRule="auto"/>
              <w:rPr>
                <w:rFonts w:ascii="Times New Roman" w:hAnsi="Times New Roman" w:cs="Times New Roman"/>
                <w:sz w:val="24"/>
                <w:szCs w:val="24"/>
              </w:rPr>
            </w:pPr>
            <w:r>
              <w:rPr>
                <w:rFonts w:ascii="Times New Roman" w:hAnsi="Times New Roman" w:cs="Times New Roman"/>
                <w:sz w:val="24"/>
                <w:szCs w:val="24"/>
              </w:rPr>
              <w:t>Regression</w:t>
            </w:r>
          </w:p>
        </w:tc>
        <w:tc>
          <w:tcPr>
            <w:tcW w:w="1112" w:type="dxa"/>
            <w:tcBorders>
              <w:top w:val="single" w:sz="4" w:space="0" w:color="auto"/>
            </w:tcBorders>
          </w:tcPr>
          <w:p w14:paraId="6F20FDD4" w14:textId="7BD7D20C" w:rsidR="00677BDD" w:rsidRPr="00677BDD" w:rsidRDefault="00677BDD" w:rsidP="00CF6D91">
            <w:pPr>
              <w:autoSpaceDE w:val="0"/>
              <w:autoSpaceDN w:val="0"/>
              <w:adjustRightInd w:val="0"/>
              <w:spacing w:after="100" w:line="360" w:lineRule="auto"/>
              <w:jc w:val="right"/>
              <w:rPr>
                <w:rFonts w:ascii="Times New Roman" w:hAnsi="Times New Roman" w:cs="Times New Roman"/>
                <w:sz w:val="24"/>
                <w:szCs w:val="24"/>
              </w:rPr>
            </w:pPr>
            <w:r>
              <w:rPr>
                <w:rFonts w:ascii="Times New Roman" w:hAnsi="Times New Roman" w:cs="Times New Roman"/>
                <w:sz w:val="24"/>
                <w:szCs w:val="24"/>
              </w:rPr>
              <w:t>205447270.364</w:t>
            </w:r>
          </w:p>
        </w:tc>
        <w:tc>
          <w:tcPr>
            <w:tcW w:w="1112" w:type="dxa"/>
            <w:tcBorders>
              <w:top w:val="single" w:sz="4" w:space="0" w:color="auto"/>
            </w:tcBorders>
          </w:tcPr>
          <w:p w14:paraId="5FB6A081" w14:textId="4BBBF8C1" w:rsidR="00677BDD" w:rsidRPr="00677BDD" w:rsidRDefault="00CF6D91" w:rsidP="00CF6D91">
            <w:pPr>
              <w:autoSpaceDE w:val="0"/>
              <w:autoSpaceDN w:val="0"/>
              <w:adjustRightInd w:val="0"/>
              <w:spacing w:after="100" w:line="360" w:lineRule="auto"/>
              <w:jc w:val="right"/>
              <w:rPr>
                <w:rFonts w:ascii="Times New Roman" w:hAnsi="Times New Roman" w:cs="Times New Roman"/>
                <w:sz w:val="24"/>
                <w:szCs w:val="24"/>
              </w:rPr>
            </w:pPr>
            <w:r>
              <w:rPr>
                <w:rFonts w:ascii="Times New Roman" w:hAnsi="Times New Roman" w:cs="Times New Roman"/>
                <w:sz w:val="24"/>
                <w:szCs w:val="24"/>
              </w:rPr>
              <w:t>3</w:t>
            </w:r>
          </w:p>
        </w:tc>
        <w:tc>
          <w:tcPr>
            <w:tcW w:w="1112" w:type="dxa"/>
            <w:tcBorders>
              <w:top w:val="single" w:sz="4" w:space="0" w:color="auto"/>
            </w:tcBorders>
          </w:tcPr>
          <w:p w14:paraId="7C3863AE" w14:textId="0A3866D4" w:rsidR="00677BDD" w:rsidRPr="00677BDD" w:rsidRDefault="00CF6D91" w:rsidP="00CF6D91">
            <w:pPr>
              <w:autoSpaceDE w:val="0"/>
              <w:autoSpaceDN w:val="0"/>
              <w:adjustRightInd w:val="0"/>
              <w:spacing w:after="100" w:line="360" w:lineRule="auto"/>
              <w:jc w:val="right"/>
              <w:rPr>
                <w:rFonts w:ascii="Times New Roman" w:hAnsi="Times New Roman" w:cs="Times New Roman"/>
                <w:sz w:val="24"/>
                <w:szCs w:val="24"/>
              </w:rPr>
            </w:pPr>
            <w:r>
              <w:rPr>
                <w:rFonts w:ascii="Times New Roman" w:hAnsi="Times New Roman" w:cs="Times New Roman"/>
                <w:sz w:val="24"/>
                <w:szCs w:val="24"/>
              </w:rPr>
              <w:t>6.8482423.455</w:t>
            </w:r>
          </w:p>
        </w:tc>
        <w:tc>
          <w:tcPr>
            <w:tcW w:w="1112" w:type="dxa"/>
            <w:tcBorders>
              <w:top w:val="single" w:sz="4" w:space="0" w:color="auto"/>
            </w:tcBorders>
          </w:tcPr>
          <w:p w14:paraId="1A54FCDB" w14:textId="783A2D97" w:rsidR="00677BDD" w:rsidRPr="00677BDD" w:rsidRDefault="00CF6D91" w:rsidP="00CF6D91">
            <w:pPr>
              <w:autoSpaceDE w:val="0"/>
              <w:autoSpaceDN w:val="0"/>
              <w:adjustRightInd w:val="0"/>
              <w:spacing w:after="100" w:line="360" w:lineRule="auto"/>
              <w:jc w:val="right"/>
              <w:rPr>
                <w:rFonts w:ascii="Times New Roman" w:hAnsi="Times New Roman" w:cs="Times New Roman"/>
                <w:sz w:val="24"/>
                <w:szCs w:val="24"/>
              </w:rPr>
            </w:pPr>
            <w:r>
              <w:rPr>
                <w:rFonts w:ascii="Times New Roman" w:hAnsi="Times New Roman" w:cs="Times New Roman"/>
                <w:sz w:val="24"/>
                <w:szCs w:val="24"/>
              </w:rPr>
              <w:t>6.402</w:t>
            </w:r>
          </w:p>
        </w:tc>
        <w:tc>
          <w:tcPr>
            <w:tcW w:w="1113" w:type="dxa"/>
            <w:tcBorders>
              <w:top w:val="single" w:sz="4" w:space="0" w:color="auto"/>
            </w:tcBorders>
          </w:tcPr>
          <w:p w14:paraId="49750DBD" w14:textId="0DB168C7" w:rsidR="00677BDD" w:rsidRPr="00CF6D91" w:rsidRDefault="00CF6D91" w:rsidP="00CF6D91">
            <w:pPr>
              <w:autoSpaceDE w:val="0"/>
              <w:autoSpaceDN w:val="0"/>
              <w:adjustRightInd w:val="0"/>
              <w:spacing w:after="100" w:line="360" w:lineRule="auto"/>
              <w:jc w:val="right"/>
              <w:rPr>
                <w:rFonts w:ascii="Times New Roman" w:hAnsi="Times New Roman" w:cs="Times New Roman"/>
                <w:sz w:val="24"/>
                <w:szCs w:val="24"/>
                <w:vertAlign w:val="superscript"/>
              </w:rPr>
            </w:pPr>
            <w:r>
              <w:rPr>
                <w:rFonts w:ascii="Times New Roman" w:hAnsi="Times New Roman" w:cs="Times New Roman"/>
                <w:sz w:val="24"/>
                <w:szCs w:val="24"/>
              </w:rPr>
              <w:t>&lt;.001</w:t>
            </w:r>
            <w:r>
              <w:rPr>
                <w:rFonts w:ascii="Times New Roman" w:hAnsi="Times New Roman" w:cs="Times New Roman"/>
                <w:sz w:val="24"/>
                <w:szCs w:val="24"/>
                <w:vertAlign w:val="superscript"/>
              </w:rPr>
              <w:t>b</w:t>
            </w:r>
          </w:p>
        </w:tc>
      </w:tr>
      <w:tr w:rsidR="00CF6D91" w14:paraId="67C0D926" w14:textId="77777777" w:rsidTr="00CF6D91">
        <w:tc>
          <w:tcPr>
            <w:tcW w:w="691" w:type="dxa"/>
          </w:tcPr>
          <w:p w14:paraId="5EEF5EC0" w14:textId="77777777" w:rsidR="00677BDD" w:rsidRPr="00677BDD" w:rsidRDefault="00677BDD" w:rsidP="003B780F">
            <w:pPr>
              <w:autoSpaceDE w:val="0"/>
              <w:autoSpaceDN w:val="0"/>
              <w:adjustRightInd w:val="0"/>
              <w:spacing w:after="100" w:line="360" w:lineRule="auto"/>
              <w:jc w:val="center"/>
              <w:rPr>
                <w:rFonts w:ascii="Times New Roman" w:hAnsi="Times New Roman" w:cs="Times New Roman"/>
                <w:sz w:val="24"/>
                <w:szCs w:val="24"/>
              </w:rPr>
            </w:pPr>
          </w:p>
        </w:tc>
        <w:tc>
          <w:tcPr>
            <w:tcW w:w="1112" w:type="dxa"/>
          </w:tcPr>
          <w:p w14:paraId="2012CFDB" w14:textId="074B0DCC" w:rsidR="00677BDD" w:rsidRPr="00677BDD" w:rsidRDefault="00677BDD" w:rsidP="00677BDD">
            <w:pPr>
              <w:autoSpaceDE w:val="0"/>
              <w:autoSpaceDN w:val="0"/>
              <w:adjustRightInd w:val="0"/>
              <w:spacing w:after="100" w:line="360" w:lineRule="auto"/>
              <w:rPr>
                <w:rFonts w:ascii="Times New Roman" w:hAnsi="Times New Roman" w:cs="Times New Roman"/>
                <w:sz w:val="24"/>
                <w:szCs w:val="24"/>
              </w:rPr>
            </w:pPr>
            <w:r>
              <w:rPr>
                <w:rFonts w:ascii="Times New Roman" w:hAnsi="Times New Roman" w:cs="Times New Roman"/>
                <w:sz w:val="24"/>
                <w:szCs w:val="24"/>
              </w:rPr>
              <w:t>Residual</w:t>
            </w:r>
          </w:p>
        </w:tc>
        <w:tc>
          <w:tcPr>
            <w:tcW w:w="1112" w:type="dxa"/>
          </w:tcPr>
          <w:p w14:paraId="0CBCD1D0" w14:textId="0AC4AF1B" w:rsidR="00677BDD" w:rsidRPr="00677BDD" w:rsidRDefault="00677BDD" w:rsidP="00CF6D91">
            <w:pPr>
              <w:autoSpaceDE w:val="0"/>
              <w:autoSpaceDN w:val="0"/>
              <w:adjustRightInd w:val="0"/>
              <w:spacing w:after="100" w:line="360" w:lineRule="auto"/>
              <w:jc w:val="right"/>
              <w:rPr>
                <w:rFonts w:ascii="Times New Roman" w:hAnsi="Times New Roman" w:cs="Times New Roman"/>
                <w:sz w:val="24"/>
                <w:szCs w:val="24"/>
              </w:rPr>
            </w:pPr>
            <w:r>
              <w:rPr>
                <w:rFonts w:ascii="Times New Roman" w:hAnsi="Times New Roman" w:cs="Times New Roman"/>
                <w:sz w:val="24"/>
                <w:szCs w:val="24"/>
              </w:rPr>
              <w:t>812972</w:t>
            </w:r>
            <w:r w:rsidR="00CF6D91">
              <w:rPr>
                <w:rFonts w:ascii="Times New Roman" w:hAnsi="Times New Roman" w:cs="Times New Roman"/>
                <w:sz w:val="24"/>
                <w:szCs w:val="24"/>
              </w:rPr>
              <w:t>685.836</w:t>
            </w:r>
          </w:p>
        </w:tc>
        <w:tc>
          <w:tcPr>
            <w:tcW w:w="1112" w:type="dxa"/>
          </w:tcPr>
          <w:p w14:paraId="42C9D674" w14:textId="7055564D" w:rsidR="00677BDD" w:rsidRPr="00677BDD" w:rsidRDefault="00CF6D91" w:rsidP="00CF6D91">
            <w:pPr>
              <w:autoSpaceDE w:val="0"/>
              <w:autoSpaceDN w:val="0"/>
              <w:adjustRightInd w:val="0"/>
              <w:spacing w:after="100" w:line="360" w:lineRule="auto"/>
              <w:jc w:val="right"/>
              <w:rPr>
                <w:rFonts w:ascii="Times New Roman" w:hAnsi="Times New Roman" w:cs="Times New Roman"/>
                <w:sz w:val="24"/>
                <w:szCs w:val="24"/>
              </w:rPr>
            </w:pPr>
            <w:r>
              <w:rPr>
                <w:rFonts w:ascii="Times New Roman" w:hAnsi="Times New Roman" w:cs="Times New Roman"/>
                <w:sz w:val="24"/>
                <w:szCs w:val="24"/>
              </w:rPr>
              <w:t>76</w:t>
            </w:r>
          </w:p>
        </w:tc>
        <w:tc>
          <w:tcPr>
            <w:tcW w:w="1112" w:type="dxa"/>
          </w:tcPr>
          <w:p w14:paraId="5434FB54" w14:textId="30ECAB1E" w:rsidR="00677BDD" w:rsidRPr="00677BDD" w:rsidRDefault="00CF6D91" w:rsidP="00CF6D91">
            <w:pPr>
              <w:autoSpaceDE w:val="0"/>
              <w:autoSpaceDN w:val="0"/>
              <w:adjustRightInd w:val="0"/>
              <w:spacing w:after="100" w:line="360" w:lineRule="auto"/>
              <w:jc w:val="right"/>
              <w:rPr>
                <w:rFonts w:ascii="Times New Roman" w:hAnsi="Times New Roman" w:cs="Times New Roman"/>
                <w:sz w:val="24"/>
                <w:szCs w:val="24"/>
              </w:rPr>
            </w:pPr>
            <w:r>
              <w:rPr>
                <w:rFonts w:ascii="Times New Roman" w:hAnsi="Times New Roman" w:cs="Times New Roman"/>
                <w:sz w:val="24"/>
                <w:szCs w:val="24"/>
              </w:rPr>
              <w:t>1.0697009.024</w:t>
            </w:r>
          </w:p>
        </w:tc>
        <w:tc>
          <w:tcPr>
            <w:tcW w:w="1112" w:type="dxa"/>
          </w:tcPr>
          <w:p w14:paraId="0F9AA188" w14:textId="77777777" w:rsidR="00677BDD" w:rsidRPr="00677BDD" w:rsidRDefault="00677BDD" w:rsidP="00CF6D91">
            <w:pPr>
              <w:autoSpaceDE w:val="0"/>
              <w:autoSpaceDN w:val="0"/>
              <w:adjustRightInd w:val="0"/>
              <w:spacing w:after="100" w:line="360" w:lineRule="auto"/>
              <w:jc w:val="right"/>
              <w:rPr>
                <w:rFonts w:ascii="Times New Roman" w:hAnsi="Times New Roman" w:cs="Times New Roman"/>
                <w:sz w:val="24"/>
                <w:szCs w:val="24"/>
              </w:rPr>
            </w:pPr>
          </w:p>
        </w:tc>
        <w:tc>
          <w:tcPr>
            <w:tcW w:w="1113" w:type="dxa"/>
          </w:tcPr>
          <w:p w14:paraId="3A3393FB" w14:textId="77777777" w:rsidR="00677BDD" w:rsidRPr="00677BDD" w:rsidRDefault="00677BDD" w:rsidP="00CF6D91">
            <w:pPr>
              <w:autoSpaceDE w:val="0"/>
              <w:autoSpaceDN w:val="0"/>
              <w:adjustRightInd w:val="0"/>
              <w:spacing w:after="100" w:line="360" w:lineRule="auto"/>
              <w:jc w:val="right"/>
              <w:rPr>
                <w:rFonts w:ascii="Times New Roman" w:hAnsi="Times New Roman" w:cs="Times New Roman"/>
                <w:sz w:val="24"/>
                <w:szCs w:val="24"/>
              </w:rPr>
            </w:pPr>
          </w:p>
        </w:tc>
      </w:tr>
      <w:tr w:rsidR="00CF6D91" w14:paraId="2E1844E9" w14:textId="77777777" w:rsidTr="00CF6D91">
        <w:tc>
          <w:tcPr>
            <w:tcW w:w="691" w:type="dxa"/>
          </w:tcPr>
          <w:p w14:paraId="6C578641" w14:textId="77777777" w:rsidR="00677BDD" w:rsidRPr="00677BDD" w:rsidRDefault="00677BDD" w:rsidP="003B780F">
            <w:pPr>
              <w:autoSpaceDE w:val="0"/>
              <w:autoSpaceDN w:val="0"/>
              <w:adjustRightInd w:val="0"/>
              <w:spacing w:after="100" w:line="360" w:lineRule="auto"/>
              <w:jc w:val="center"/>
              <w:rPr>
                <w:rFonts w:ascii="Times New Roman" w:hAnsi="Times New Roman" w:cs="Times New Roman"/>
                <w:sz w:val="24"/>
                <w:szCs w:val="24"/>
              </w:rPr>
            </w:pPr>
          </w:p>
        </w:tc>
        <w:tc>
          <w:tcPr>
            <w:tcW w:w="1112" w:type="dxa"/>
          </w:tcPr>
          <w:p w14:paraId="74C66AB0" w14:textId="0F710FDD" w:rsidR="00677BDD" w:rsidRPr="00677BDD" w:rsidRDefault="00677BDD" w:rsidP="00677BDD">
            <w:pPr>
              <w:autoSpaceDE w:val="0"/>
              <w:autoSpaceDN w:val="0"/>
              <w:adjustRightInd w:val="0"/>
              <w:spacing w:after="100" w:line="360" w:lineRule="auto"/>
              <w:rPr>
                <w:rFonts w:ascii="Times New Roman" w:hAnsi="Times New Roman" w:cs="Times New Roman"/>
                <w:sz w:val="24"/>
                <w:szCs w:val="24"/>
              </w:rPr>
            </w:pPr>
            <w:r>
              <w:rPr>
                <w:rFonts w:ascii="Times New Roman" w:hAnsi="Times New Roman" w:cs="Times New Roman"/>
                <w:sz w:val="24"/>
                <w:szCs w:val="24"/>
              </w:rPr>
              <w:t>Total</w:t>
            </w:r>
          </w:p>
        </w:tc>
        <w:tc>
          <w:tcPr>
            <w:tcW w:w="1112" w:type="dxa"/>
          </w:tcPr>
          <w:p w14:paraId="7AF7E489" w14:textId="1AE12E5A" w:rsidR="00677BDD" w:rsidRPr="00677BDD" w:rsidRDefault="00CF6D91" w:rsidP="00CF6D91">
            <w:pPr>
              <w:autoSpaceDE w:val="0"/>
              <w:autoSpaceDN w:val="0"/>
              <w:adjustRightInd w:val="0"/>
              <w:spacing w:after="100" w:line="360" w:lineRule="auto"/>
              <w:jc w:val="right"/>
              <w:rPr>
                <w:rFonts w:ascii="Times New Roman" w:hAnsi="Times New Roman" w:cs="Times New Roman"/>
                <w:sz w:val="24"/>
                <w:szCs w:val="24"/>
              </w:rPr>
            </w:pPr>
            <w:r>
              <w:rPr>
                <w:rFonts w:ascii="Times New Roman" w:hAnsi="Times New Roman" w:cs="Times New Roman"/>
                <w:sz w:val="24"/>
                <w:szCs w:val="24"/>
              </w:rPr>
              <w:t>1018419956.200</w:t>
            </w:r>
          </w:p>
        </w:tc>
        <w:tc>
          <w:tcPr>
            <w:tcW w:w="1112" w:type="dxa"/>
          </w:tcPr>
          <w:p w14:paraId="13074CB1" w14:textId="75A79021" w:rsidR="00677BDD" w:rsidRPr="00677BDD" w:rsidRDefault="00CF6D91" w:rsidP="00CF6D91">
            <w:pPr>
              <w:autoSpaceDE w:val="0"/>
              <w:autoSpaceDN w:val="0"/>
              <w:adjustRightInd w:val="0"/>
              <w:spacing w:after="100" w:line="360" w:lineRule="auto"/>
              <w:jc w:val="right"/>
              <w:rPr>
                <w:rFonts w:ascii="Times New Roman" w:hAnsi="Times New Roman" w:cs="Times New Roman"/>
                <w:sz w:val="24"/>
                <w:szCs w:val="24"/>
              </w:rPr>
            </w:pPr>
            <w:r>
              <w:rPr>
                <w:rFonts w:ascii="Times New Roman" w:hAnsi="Times New Roman" w:cs="Times New Roman"/>
                <w:sz w:val="24"/>
                <w:szCs w:val="24"/>
              </w:rPr>
              <w:t>79</w:t>
            </w:r>
          </w:p>
        </w:tc>
        <w:tc>
          <w:tcPr>
            <w:tcW w:w="1112" w:type="dxa"/>
          </w:tcPr>
          <w:p w14:paraId="1A15CB97" w14:textId="77777777" w:rsidR="00677BDD" w:rsidRPr="00677BDD" w:rsidRDefault="00677BDD" w:rsidP="00CF6D91">
            <w:pPr>
              <w:autoSpaceDE w:val="0"/>
              <w:autoSpaceDN w:val="0"/>
              <w:adjustRightInd w:val="0"/>
              <w:spacing w:after="100" w:line="360" w:lineRule="auto"/>
              <w:jc w:val="right"/>
              <w:rPr>
                <w:rFonts w:ascii="Times New Roman" w:hAnsi="Times New Roman" w:cs="Times New Roman"/>
                <w:sz w:val="24"/>
                <w:szCs w:val="24"/>
              </w:rPr>
            </w:pPr>
          </w:p>
        </w:tc>
        <w:tc>
          <w:tcPr>
            <w:tcW w:w="1112" w:type="dxa"/>
          </w:tcPr>
          <w:p w14:paraId="5130168D" w14:textId="77777777" w:rsidR="00677BDD" w:rsidRPr="00677BDD" w:rsidRDefault="00677BDD" w:rsidP="00CF6D91">
            <w:pPr>
              <w:autoSpaceDE w:val="0"/>
              <w:autoSpaceDN w:val="0"/>
              <w:adjustRightInd w:val="0"/>
              <w:spacing w:after="100" w:line="360" w:lineRule="auto"/>
              <w:jc w:val="right"/>
              <w:rPr>
                <w:rFonts w:ascii="Times New Roman" w:hAnsi="Times New Roman" w:cs="Times New Roman"/>
                <w:sz w:val="24"/>
                <w:szCs w:val="24"/>
              </w:rPr>
            </w:pPr>
          </w:p>
        </w:tc>
        <w:tc>
          <w:tcPr>
            <w:tcW w:w="1113" w:type="dxa"/>
          </w:tcPr>
          <w:p w14:paraId="3CDE0FFE" w14:textId="77777777" w:rsidR="00677BDD" w:rsidRPr="00677BDD" w:rsidRDefault="00677BDD" w:rsidP="00CF6D91">
            <w:pPr>
              <w:autoSpaceDE w:val="0"/>
              <w:autoSpaceDN w:val="0"/>
              <w:adjustRightInd w:val="0"/>
              <w:spacing w:after="100" w:line="360" w:lineRule="auto"/>
              <w:jc w:val="right"/>
              <w:rPr>
                <w:rFonts w:ascii="Times New Roman" w:hAnsi="Times New Roman" w:cs="Times New Roman"/>
                <w:sz w:val="24"/>
                <w:szCs w:val="24"/>
              </w:rPr>
            </w:pPr>
          </w:p>
        </w:tc>
      </w:tr>
    </w:tbl>
    <w:p w14:paraId="60EE8365" w14:textId="67309532" w:rsidR="00677BDD" w:rsidRDefault="00FB7C4B" w:rsidP="00FB7C4B">
      <w:pPr>
        <w:pStyle w:val="JRPMBody"/>
        <w:ind w:firstLine="0"/>
        <w:rPr>
          <w:i/>
          <w:iCs/>
          <w:lang w:val="en-ID"/>
        </w:rPr>
      </w:pPr>
      <w:r>
        <w:rPr>
          <w:sz w:val="24"/>
          <w:vertAlign w:val="superscript"/>
        </w:rPr>
        <w:t xml:space="preserve">            </w:t>
      </w:r>
      <w:r w:rsidRPr="00FB7C4B">
        <w:rPr>
          <w:i/>
          <w:iCs/>
          <w:lang w:val="en-ID"/>
        </w:rPr>
        <w:t>(Sumber: SPSS</w:t>
      </w:r>
      <w:r w:rsidR="009B3329">
        <w:rPr>
          <w:i/>
          <w:iCs/>
          <w:lang w:val="en-ID"/>
        </w:rPr>
        <w:t xml:space="preserve"> 30</w:t>
      </w:r>
      <w:r w:rsidRPr="00FB7C4B">
        <w:rPr>
          <w:i/>
          <w:iCs/>
          <w:lang w:val="en-ID"/>
        </w:rPr>
        <w:t>)</w:t>
      </w:r>
    </w:p>
    <w:p w14:paraId="0F840918" w14:textId="77777777" w:rsidR="009B3329" w:rsidRPr="00FB7C4B" w:rsidRDefault="009B3329" w:rsidP="00FB7C4B">
      <w:pPr>
        <w:pStyle w:val="JRPMBody"/>
        <w:ind w:firstLine="0"/>
        <w:rPr>
          <w:i/>
          <w:iCs/>
          <w:lang w:val="en-ID"/>
        </w:rPr>
      </w:pPr>
    </w:p>
    <w:p w14:paraId="39D4BF7B" w14:textId="4DD89B18" w:rsidR="00C759AE" w:rsidRPr="00812A85" w:rsidRDefault="00812A85" w:rsidP="008406E1">
      <w:pPr>
        <w:spacing w:after="0" w:line="360" w:lineRule="auto"/>
        <w:ind w:left="426" w:firstLine="567"/>
        <w:jc w:val="both"/>
        <w:rPr>
          <w:rFonts w:ascii="Times New Roman" w:hAnsi="Times New Roman" w:cs="Times New Roman"/>
          <w:sz w:val="24"/>
          <w:szCs w:val="24"/>
          <w:lang w:eastAsia="id-ID"/>
        </w:rPr>
      </w:pPr>
      <w:r w:rsidRPr="00812A85">
        <w:rPr>
          <w:rFonts w:ascii="Times New Roman" w:hAnsi="Times New Roman" w:cs="Times New Roman"/>
          <w:sz w:val="24"/>
          <w:szCs w:val="24"/>
        </w:rPr>
        <w:t xml:space="preserve">Dari hasil uji F diatas </w:t>
      </w:r>
      <w:r w:rsidR="00B70CA2">
        <w:rPr>
          <w:rFonts w:ascii="Times New Roman" w:hAnsi="Times New Roman" w:cs="Times New Roman"/>
          <w:sz w:val="24"/>
          <w:szCs w:val="24"/>
        </w:rPr>
        <w:t>didapatkan</w:t>
      </w:r>
      <w:r w:rsidRPr="00812A85">
        <w:rPr>
          <w:rFonts w:ascii="Times New Roman" w:hAnsi="Times New Roman" w:cs="Times New Roman"/>
          <w:sz w:val="24"/>
          <w:szCs w:val="24"/>
        </w:rPr>
        <w:t xml:space="preserve"> F</w:t>
      </w:r>
      <w:r w:rsidRPr="00812A85">
        <w:rPr>
          <w:rFonts w:ascii="Times New Roman" w:hAnsi="Times New Roman" w:cs="Times New Roman"/>
          <w:sz w:val="24"/>
          <w:szCs w:val="24"/>
          <w:vertAlign w:val="subscript"/>
        </w:rPr>
        <w:t xml:space="preserve">hitung </w:t>
      </w:r>
      <w:r w:rsidR="00B70CA2">
        <w:rPr>
          <w:rFonts w:ascii="Times New Roman" w:hAnsi="Times New Roman" w:cs="Times New Roman"/>
          <w:sz w:val="24"/>
          <w:szCs w:val="24"/>
        </w:rPr>
        <w:t>sejumlah</w:t>
      </w:r>
      <w:r w:rsidRPr="00812A85">
        <w:rPr>
          <w:rFonts w:ascii="Times New Roman" w:hAnsi="Times New Roman" w:cs="Times New Roman"/>
          <w:sz w:val="24"/>
          <w:szCs w:val="24"/>
        </w:rPr>
        <w:t xml:space="preserve"> 6,402 </w:t>
      </w:r>
      <w:r w:rsidR="00B70CA2">
        <w:rPr>
          <w:rFonts w:ascii="Times New Roman" w:hAnsi="Times New Roman" w:cs="Times New Roman"/>
          <w:sz w:val="24"/>
          <w:szCs w:val="24"/>
        </w:rPr>
        <w:t>dalam</w:t>
      </w:r>
      <w:r w:rsidRPr="00812A85">
        <w:rPr>
          <w:rFonts w:ascii="Times New Roman" w:hAnsi="Times New Roman" w:cs="Times New Roman"/>
          <w:sz w:val="24"/>
          <w:szCs w:val="24"/>
        </w:rPr>
        <w:t xml:space="preserve"> tingkat siginifikansi </w:t>
      </w:r>
      <w:r w:rsidR="00B70CA2">
        <w:rPr>
          <w:rFonts w:ascii="Times New Roman" w:hAnsi="Times New Roman" w:cs="Times New Roman"/>
          <w:sz w:val="24"/>
          <w:szCs w:val="24"/>
        </w:rPr>
        <w:t>sejumlah</w:t>
      </w:r>
      <w:r w:rsidRPr="00812A85">
        <w:rPr>
          <w:rFonts w:ascii="Times New Roman" w:hAnsi="Times New Roman" w:cs="Times New Roman"/>
          <w:sz w:val="24"/>
          <w:szCs w:val="24"/>
        </w:rPr>
        <w:t xml:space="preserve"> 0,001 dan nilai F</w:t>
      </w:r>
      <w:r w:rsidRPr="00812A85">
        <w:rPr>
          <w:rFonts w:ascii="Times New Roman" w:hAnsi="Times New Roman" w:cs="Times New Roman"/>
          <w:sz w:val="24"/>
          <w:szCs w:val="24"/>
          <w:vertAlign w:val="subscript"/>
        </w:rPr>
        <w:t xml:space="preserve">tabel </w:t>
      </w:r>
      <w:r w:rsidR="00B70CA2">
        <w:rPr>
          <w:rFonts w:ascii="Times New Roman" w:hAnsi="Times New Roman" w:cs="Times New Roman"/>
          <w:sz w:val="24"/>
          <w:szCs w:val="24"/>
        </w:rPr>
        <w:t>sejumlah</w:t>
      </w:r>
      <w:r w:rsidRPr="00812A85">
        <w:rPr>
          <w:rFonts w:ascii="Times New Roman" w:hAnsi="Times New Roman" w:cs="Times New Roman"/>
          <w:sz w:val="24"/>
          <w:szCs w:val="24"/>
        </w:rPr>
        <w:t xml:space="preserve"> 1,064. Hal </w:t>
      </w:r>
      <w:r w:rsidR="00B70CA2">
        <w:rPr>
          <w:rFonts w:ascii="Times New Roman" w:hAnsi="Times New Roman" w:cs="Times New Roman"/>
          <w:sz w:val="24"/>
          <w:szCs w:val="24"/>
        </w:rPr>
        <w:t>ini terdapat makna</w:t>
      </w:r>
      <w:r w:rsidRPr="00812A85">
        <w:rPr>
          <w:rFonts w:ascii="Times New Roman" w:hAnsi="Times New Roman" w:cs="Times New Roman"/>
          <w:sz w:val="24"/>
          <w:szCs w:val="24"/>
        </w:rPr>
        <w:t xml:space="preserve"> bahwa nilai F</w:t>
      </w:r>
      <w:r w:rsidRPr="00812A85">
        <w:rPr>
          <w:rFonts w:ascii="Times New Roman" w:hAnsi="Times New Roman" w:cs="Times New Roman"/>
          <w:sz w:val="24"/>
          <w:szCs w:val="24"/>
          <w:vertAlign w:val="subscript"/>
        </w:rPr>
        <w:t xml:space="preserve">hitung </w:t>
      </w:r>
      <w:r w:rsidRPr="00812A85">
        <w:rPr>
          <w:rFonts w:ascii="Times New Roman" w:hAnsi="Times New Roman" w:cs="Times New Roman"/>
          <w:sz w:val="24"/>
          <w:szCs w:val="24"/>
        </w:rPr>
        <w:t>(6,402) &gt; nilai F</w:t>
      </w:r>
      <w:r w:rsidRPr="00812A85">
        <w:rPr>
          <w:rFonts w:ascii="Times New Roman" w:hAnsi="Times New Roman" w:cs="Times New Roman"/>
          <w:sz w:val="24"/>
          <w:szCs w:val="24"/>
          <w:vertAlign w:val="subscript"/>
        </w:rPr>
        <w:t xml:space="preserve">tabel </w:t>
      </w:r>
      <w:r w:rsidRPr="00812A85">
        <w:rPr>
          <w:rFonts w:ascii="Times New Roman" w:hAnsi="Times New Roman" w:cs="Times New Roman"/>
          <w:sz w:val="24"/>
          <w:szCs w:val="24"/>
        </w:rPr>
        <w:t xml:space="preserve">(1,064) </w:t>
      </w:r>
      <w:r w:rsidR="00C418BE">
        <w:rPr>
          <w:rFonts w:ascii="Times New Roman" w:hAnsi="Times New Roman" w:cs="Times New Roman"/>
          <w:sz w:val="24"/>
          <w:szCs w:val="24"/>
        </w:rPr>
        <w:t>juga</w:t>
      </w:r>
      <w:r w:rsidRPr="00812A85">
        <w:rPr>
          <w:rFonts w:ascii="Times New Roman" w:hAnsi="Times New Roman" w:cs="Times New Roman"/>
          <w:sz w:val="24"/>
          <w:szCs w:val="24"/>
        </w:rPr>
        <w:t xml:space="preserve"> nilai Sig 0,001 &lt; 0,05 </w:t>
      </w:r>
      <w:r w:rsidR="003117FA">
        <w:rPr>
          <w:rFonts w:ascii="Times New Roman" w:hAnsi="Times New Roman" w:cs="Times New Roman"/>
          <w:sz w:val="24"/>
          <w:szCs w:val="24"/>
        </w:rPr>
        <w:t>maka dari itu</w:t>
      </w:r>
      <w:r w:rsidR="00B70CA2">
        <w:rPr>
          <w:rFonts w:ascii="Times New Roman" w:hAnsi="Times New Roman" w:cs="Times New Roman"/>
          <w:sz w:val="24"/>
          <w:szCs w:val="24"/>
        </w:rPr>
        <w:t xml:space="preserve"> mampu diperoleh kesimpulan</w:t>
      </w:r>
      <w:r w:rsidRPr="00812A85">
        <w:rPr>
          <w:rFonts w:ascii="Times New Roman" w:hAnsi="Times New Roman" w:cs="Times New Roman"/>
          <w:sz w:val="24"/>
          <w:szCs w:val="24"/>
        </w:rPr>
        <w:t xml:space="preserve"> </w:t>
      </w:r>
      <w:r w:rsidR="006C4929">
        <w:rPr>
          <w:rFonts w:ascii="Times New Roman" w:hAnsi="Times New Roman" w:cs="Times New Roman"/>
          <w:sz w:val="24"/>
          <w:szCs w:val="24"/>
        </w:rPr>
        <w:t>tterkait</w:t>
      </w:r>
      <w:r w:rsidRPr="00812A85">
        <w:rPr>
          <w:rFonts w:ascii="Times New Roman" w:hAnsi="Times New Roman" w:cs="Times New Roman"/>
          <w:sz w:val="24"/>
          <w:szCs w:val="24"/>
        </w:rPr>
        <w:t xml:space="preserve"> variabel </w:t>
      </w:r>
      <w:r w:rsidRPr="00812A85">
        <w:rPr>
          <w:rFonts w:ascii="Times New Roman" w:hAnsi="Times New Roman" w:cs="Times New Roman"/>
          <w:i/>
          <w:iCs/>
          <w:sz w:val="24"/>
          <w:szCs w:val="24"/>
        </w:rPr>
        <w:t>Service Excellence</w:t>
      </w:r>
      <w:r w:rsidRPr="00812A85">
        <w:rPr>
          <w:rFonts w:ascii="Times New Roman" w:hAnsi="Times New Roman" w:cs="Times New Roman"/>
          <w:sz w:val="24"/>
          <w:szCs w:val="24"/>
        </w:rPr>
        <w:t xml:space="preserve"> (X1), Antar jemput Tabungan (X2), </w:t>
      </w:r>
      <w:r w:rsidR="00C418BE">
        <w:rPr>
          <w:rFonts w:ascii="Times New Roman" w:hAnsi="Times New Roman" w:cs="Times New Roman"/>
          <w:sz w:val="24"/>
          <w:szCs w:val="24"/>
        </w:rPr>
        <w:t>maupun</w:t>
      </w:r>
      <w:r w:rsidRPr="00812A85">
        <w:rPr>
          <w:rFonts w:ascii="Times New Roman" w:hAnsi="Times New Roman" w:cs="Times New Roman"/>
          <w:sz w:val="24"/>
          <w:szCs w:val="24"/>
        </w:rPr>
        <w:t xml:space="preserve"> Bag</w:t>
      </w:r>
      <w:r w:rsidR="00B70CA2">
        <w:rPr>
          <w:rFonts w:ascii="Times New Roman" w:hAnsi="Times New Roman" w:cs="Times New Roman"/>
          <w:sz w:val="24"/>
          <w:szCs w:val="24"/>
        </w:rPr>
        <w:t xml:space="preserve">i hasil (X3) secara simultan terdapat </w:t>
      </w:r>
      <w:r w:rsidRPr="00812A85">
        <w:rPr>
          <w:rFonts w:ascii="Times New Roman" w:hAnsi="Times New Roman" w:cs="Times New Roman"/>
          <w:sz w:val="24"/>
          <w:szCs w:val="24"/>
        </w:rPr>
        <w:t xml:space="preserve">pengaruh terhadap kepuasan nasabah dalam </w:t>
      </w:r>
      <w:r w:rsidR="00C418BE">
        <w:rPr>
          <w:rFonts w:ascii="Times New Roman" w:hAnsi="Times New Roman" w:cs="Times New Roman"/>
          <w:sz w:val="24"/>
          <w:szCs w:val="24"/>
        </w:rPr>
        <w:t>memanfaatkan</w:t>
      </w:r>
      <w:r w:rsidRPr="00812A85">
        <w:rPr>
          <w:rFonts w:ascii="Times New Roman" w:hAnsi="Times New Roman" w:cs="Times New Roman"/>
          <w:sz w:val="24"/>
          <w:szCs w:val="24"/>
        </w:rPr>
        <w:t xml:space="preserve"> produk </w:t>
      </w:r>
      <w:r w:rsidRPr="00812A85">
        <w:rPr>
          <w:rFonts w:ascii="Times New Roman" w:hAnsi="Times New Roman" w:cs="Times New Roman"/>
          <w:sz w:val="24"/>
          <w:szCs w:val="24"/>
          <w:lang w:eastAsia="id-ID"/>
        </w:rPr>
        <w:t>TABAH di KSPPS BMT NU Cabang Socah Bangkalan</w:t>
      </w:r>
      <w:r w:rsidR="00B9471D">
        <w:rPr>
          <w:rFonts w:ascii="Times New Roman" w:hAnsi="Times New Roman" w:cs="Times New Roman"/>
          <w:sz w:val="24"/>
          <w:szCs w:val="24"/>
          <w:lang w:eastAsia="id-ID"/>
        </w:rPr>
        <w:t>.</w:t>
      </w:r>
    </w:p>
    <w:p w14:paraId="5E94FBE2" w14:textId="6E3F56FD" w:rsidR="00BE4E8B" w:rsidRPr="00812A85" w:rsidRDefault="00BE4E8B" w:rsidP="008406E1">
      <w:pPr>
        <w:pStyle w:val="ListParagraph"/>
        <w:numPr>
          <w:ilvl w:val="2"/>
          <w:numId w:val="25"/>
        </w:numPr>
        <w:spacing w:after="0" w:line="360" w:lineRule="auto"/>
        <w:ind w:left="993" w:hanging="567"/>
        <w:jc w:val="both"/>
        <w:rPr>
          <w:rFonts w:ascii="Times New Roman" w:hAnsi="Times New Roman" w:cs="Times New Roman"/>
          <w:sz w:val="24"/>
          <w:szCs w:val="24"/>
          <w:lang w:eastAsia="id-ID"/>
        </w:rPr>
      </w:pPr>
      <w:r w:rsidRPr="00BE4E8B">
        <w:rPr>
          <w:rFonts w:ascii="Times New Roman" w:hAnsi="Times New Roman" w:cs="Times New Roman"/>
          <w:b/>
          <w:bCs/>
          <w:sz w:val="24"/>
          <w:szCs w:val="24"/>
        </w:rPr>
        <w:t>Uji T Parsial (Terpisah)</w:t>
      </w:r>
    </w:p>
    <w:p w14:paraId="44271AB9" w14:textId="77B405FD" w:rsidR="00812A85" w:rsidRDefault="00812A85" w:rsidP="008406E1">
      <w:pPr>
        <w:autoSpaceDE w:val="0"/>
        <w:autoSpaceDN w:val="0"/>
        <w:adjustRightInd w:val="0"/>
        <w:spacing w:after="0" w:line="360" w:lineRule="auto"/>
        <w:ind w:left="426" w:firstLine="567"/>
        <w:jc w:val="both"/>
        <w:rPr>
          <w:rFonts w:ascii="Times New Roman" w:hAnsi="Times New Roman" w:cs="Times New Roman"/>
          <w:sz w:val="24"/>
          <w:szCs w:val="24"/>
        </w:rPr>
      </w:pPr>
      <w:r w:rsidRPr="00812A85">
        <w:rPr>
          <w:rFonts w:ascii="Times New Roman" w:hAnsi="Times New Roman" w:cs="Times New Roman"/>
          <w:sz w:val="24"/>
          <w:szCs w:val="24"/>
        </w:rPr>
        <w:t xml:space="preserve">Uji t (parsial) </w:t>
      </w:r>
      <w:r w:rsidR="00B70CA2">
        <w:rPr>
          <w:rFonts w:ascii="Times New Roman" w:hAnsi="Times New Roman" w:cs="Times New Roman"/>
          <w:sz w:val="24"/>
          <w:szCs w:val="24"/>
        </w:rPr>
        <w:t>dimanfaatkan dalam mengukur dengan terpisah kontribusi yang disebabkan pada setiap</w:t>
      </w:r>
      <w:r w:rsidRPr="00812A85">
        <w:rPr>
          <w:rFonts w:ascii="Times New Roman" w:hAnsi="Times New Roman" w:cs="Times New Roman"/>
          <w:sz w:val="24"/>
          <w:szCs w:val="24"/>
        </w:rPr>
        <w:t xml:space="preserve"> variabel independen (bebas) </w:t>
      </w:r>
      <w:r w:rsidRPr="00812A85">
        <w:rPr>
          <w:rFonts w:ascii="Times New Roman" w:hAnsi="Times New Roman" w:cs="Times New Roman"/>
          <w:sz w:val="24"/>
          <w:szCs w:val="24"/>
        </w:rPr>
        <w:lastRenderedPageBreak/>
        <w:t xml:space="preserve">terhadap variabel dependen (terikat) </w:t>
      </w:r>
      <w:r w:rsidR="009F2721">
        <w:rPr>
          <w:rFonts w:ascii="Times New Roman" w:hAnsi="Times New Roman" w:cs="Times New Roman"/>
          <w:sz w:val="24"/>
          <w:szCs w:val="24"/>
        </w:rPr>
        <w:t>pada</w:t>
      </w:r>
      <w:r w:rsidR="00C418BE">
        <w:rPr>
          <w:rFonts w:ascii="Times New Roman" w:hAnsi="Times New Roman" w:cs="Times New Roman"/>
          <w:sz w:val="24"/>
          <w:szCs w:val="24"/>
        </w:rPr>
        <w:t xml:space="preserve"> nilai</w:t>
      </w:r>
      <w:r w:rsidRPr="00812A85">
        <w:rPr>
          <w:rFonts w:ascii="Times New Roman" w:hAnsi="Times New Roman" w:cs="Times New Roman"/>
          <w:sz w:val="24"/>
          <w:szCs w:val="24"/>
        </w:rPr>
        <w:t xml:space="preserve"> α = 0,005 dengan pengabilan keputusan sebagai berikut: </w:t>
      </w:r>
      <w:r w:rsidR="00C418BE">
        <w:rPr>
          <w:rFonts w:ascii="Times New Roman" w:hAnsi="Times New Roman" w:cs="Times New Roman"/>
          <w:sz w:val="24"/>
          <w:szCs w:val="24"/>
        </w:rPr>
        <w:t>Apabila</w:t>
      </w:r>
      <w:r w:rsidRPr="00812A85">
        <w:rPr>
          <w:rFonts w:ascii="Times New Roman" w:hAnsi="Times New Roman" w:cs="Times New Roman"/>
          <w:sz w:val="24"/>
          <w:szCs w:val="24"/>
        </w:rPr>
        <w:t xml:space="preserve"> T </w:t>
      </w:r>
      <w:r w:rsidRPr="00812A85">
        <w:rPr>
          <w:rFonts w:ascii="Times New Roman" w:hAnsi="Times New Roman" w:cs="Times New Roman"/>
          <w:sz w:val="24"/>
          <w:szCs w:val="24"/>
          <w:vertAlign w:val="subscript"/>
        </w:rPr>
        <w:t>hitung</w:t>
      </w:r>
      <w:r w:rsidRPr="00812A85">
        <w:rPr>
          <w:rFonts w:ascii="Times New Roman" w:hAnsi="Times New Roman" w:cs="Times New Roman"/>
          <w:sz w:val="24"/>
          <w:szCs w:val="24"/>
        </w:rPr>
        <w:t xml:space="preserve"> &gt; T </w:t>
      </w:r>
      <w:r w:rsidRPr="00812A85">
        <w:rPr>
          <w:rFonts w:ascii="Times New Roman" w:hAnsi="Times New Roman" w:cs="Times New Roman"/>
          <w:sz w:val="24"/>
          <w:szCs w:val="24"/>
          <w:vertAlign w:val="subscript"/>
        </w:rPr>
        <w:t xml:space="preserve">tabel </w:t>
      </w:r>
      <w:r w:rsidR="006C4929">
        <w:rPr>
          <w:rFonts w:ascii="Times New Roman" w:hAnsi="Times New Roman" w:cs="Times New Roman"/>
          <w:sz w:val="24"/>
          <w:szCs w:val="24"/>
        </w:rPr>
        <w:t xml:space="preserve">maupun </w:t>
      </w:r>
      <w:r w:rsidR="006C4929" w:rsidRPr="00812A85">
        <w:rPr>
          <w:rFonts w:ascii="Times New Roman" w:hAnsi="Times New Roman" w:cs="Times New Roman"/>
          <w:sz w:val="24"/>
          <w:szCs w:val="24"/>
        </w:rPr>
        <w:t xml:space="preserve">nilai Sig &lt; 0,005 </w:t>
      </w:r>
      <w:r w:rsidR="00B70CA2">
        <w:rPr>
          <w:rFonts w:ascii="Times New Roman" w:hAnsi="Times New Roman" w:cs="Times New Roman"/>
          <w:sz w:val="24"/>
          <w:szCs w:val="24"/>
        </w:rPr>
        <w:t xml:space="preserve">sehingga </w:t>
      </w:r>
      <w:r w:rsidR="001342E6">
        <w:rPr>
          <w:rFonts w:ascii="Times New Roman" w:hAnsi="Times New Roman" w:cs="Times New Roman"/>
          <w:sz w:val="24"/>
          <w:szCs w:val="24"/>
        </w:rPr>
        <w:t>ditemukan</w:t>
      </w:r>
      <w:r w:rsidRPr="00812A85">
        <w:rPr>
          <w:rFonts w:ascii="Times New Roman" w:hAnsi="Times New Roman" w:cs="Times New Roman"/>
          <w:sz w:val="24"/>
          <w:szCs w:val="24"/>
        </w:rPr>
        <w:t xml:space="preserve"> pengaruh </w:t>
      </w:r>
      <w:r w:rsidR="00C418BE" w:rsidRPr="00812A85">
        <w:rPr>
          <w:rFonts w:ascii="Times New Roman" w:hAnsi="Times New Roman" w:cs="Times New Roman"/>
          <w:sz w:val="24"/>
          <w:szCs w:val="24"/>
        </w:rPr>
        <w:t xml:space="preserve">secara simultan </w:t>
      </w:r>
      <w:r w:rsidRPr="00812A85">
        <w:rPr>
          <w:rFonts w:ascii="Times New Roman" w:hAnsi="Times New Roman" w:cs="Times New Roman"/>
          <w:sz w:val="24"/>
          <w:szCs w:val="24"/>
        </w:rPr>
        <w:t xml:space="preserve">variabel independen (X) terhadap variabel dependen (Y). </w:t>
      </w:r>
      <w:r w:rsidR="009F2721">
        <w:rPr>
          <w:rFonts w:ascii="Times New Roman" w:hAnsi="Times New Roman" w:cs="Times New Roman"/>
          <w:sz w:val="24"/>
          <w:szCs w:val="24"/>
        </w:rPr>
        <w:t xml:space="preserve">Begitu juga sebaliknya </w:t>
      </w:r>
      <w:r w:rsidRPr="00812A85">
        <w:rPr>
          <w:rFonts w:ascii="Times New Roman" w:hAnsi="Times New Roman" w:cs="Times New Roman"/>
          <w:sz w:val="24"/>
          <w:szCs w:val="24"/>
        </w:rPr>
        <w:t xml:space="preserve">variabel independen (X) </w:t>
      </w:r>
      <w:r w:rsidR="00090C42">
        <w:rPr>
          <w:rFonts w:ascii="Times New Roman" w:hAnsi="Times New Roman" w:cs="Times New Roman"/>
          <w:sz w:val="24"/>
          <w:szCs w:val="24"/>
        </w:rPr>
        <w:t>tidak ditemukan</w:t>
      </w:r>
      <w:r w:rsidR="00090C42" w:rsidRPr="00812A85">
        <w:rPr>
          <w:rFonts w:ascii="Times New Roman" w:hAnsi="Times New Roman" w:cs="Times New Roman"/>
          <w:sz w:val="24"/>
          <w:szCs w:val="24"/>
        </w:rPr>
        <w:t xml:space="preserve"> pengaruh secara simultan </w:t>
      </w:r>
      <w:r w:rsidRPr="00812A85">
        <w:rPr>
          <w:rFonts w:ascii="Times New Roman" w:hAnsi="Times New Roman" w:cs="Times New Roman"/>
          <w:sz w:val="24"/>
          <w:szCs w:val="24"/>
        </w:rPr>
        <w:t>terhadap variabel dependen (Y)</w:t>
      </w:r>
      <w:r w:rsidR="009F2721">
        <w:rPr>
          <w:rFonts w:ascii="Times New Roman" w:hAnsi="Times New Roman" w:cs="Times New Roman"/>
          <w:sz w:val="24"/>
          <w:szCs w:val="24"/>
        </w:rPr>
        <w:t xml:space="preserve"> apabila untuk</w:t>
      </w:r>
      <w:r w:rsidR="009F2721" w:rsidRPr="00812A85">
        <w:rPr>
          <w:rFonts w:ascii="Times New Roman" w:hAnsi="Times New Roman" w:cs="Times New Roman"/>
          <w:sz w:val="24"/>
          <w:szCs w:val="24"/>
        </w:rPr>
        <w:t xml:space="preserve"> nilai</w:t>
      </w:r>
      <w:r w:rsidR="009F2721">
        <w:rPr>
          <w:rFonts w:ascii="Times New Roman" w:hAnsi="Times New Roman" w:cs="Times New Roman"/>
          <w:sz w:val="24"/>
          <w:szCs w:val="24"/>
        </w:rPr>
        <w:t xml:space="preserve"> </w:t>
      </w:r>
      <w:r w:rsidR="009F2721" w:rsidRPr="00812A85">
        <w:rPr>
          <w:rFonts w:ascii="Times New Roman" w:hAnsi="Times New Roman" w:cs="Times New Roman"/>
          <w:sz w:val="24"/>
          <w:szCs w:val="24"/>
        </w:rPr>
        <w:t xml:space="preserve">T </w:t>
      </w:r>
      <w:r w:rsidR="009F2721" w:rsidRPr="00812A85">
        <w:rPr>
          <w:rFonts w:ascii="Times New Roman" w:hAnsi="Times New Roman" w:cs="Times New Roman"/>
          <w:sz w:val="24"/>
          <w:szCs w:val="24"/>
          <w:vertAlign w:val="subscript"/>
        </w:rPr>
        <w:t>hitung</w:t>
      </w:r>
      <w:r w:rsidR="009F2721" w:rsidRPr="00812A85">
        <w:rPr>
          <w:rFonts w:ascii="Times New Roman" w:hAnsi="Times New Roman" w:cs="Times New Roman"/>
          <w:sz w:val="24"/>
          <w:szCs w:val="24"/>
        </w:rPr>
        <w:t xml:space="preserve"> &lt; T </w:t>
      </w:r>
      <w:r w:rsidR="009F2721" w:rsidRPr="00812A85">
        <w:rPr>
          <w:rFonts w:ascii="Times New Roman" w:hAnsi="Times New Roman" w:cs="Times New Roman"/>
          <w:sz w:val="24"/>
          <w:szCs w:val="24"/>
          <w:vertAlign w:val="subscript"/>
        </w:rPr>
        <w:t>tabel</w:t>
      </w:r>
      <w:r w:rsidR="009F2721" w:rsidRPr="00812A85">
        <w:rPr>
          <w:rFonts w:ascii="Times New Roman" w:hAnsi="Times New Roman" w:cs="Times New Roman"/>
          <w:sz w:val="24"/>
          <w:szCs w:val="24"/>
        </w:rPr>
        <w:t xml:space="preserve"> </w:t>
      </w:r>
      <w:r w:rsidR="009F2721">
        <w:rPr>
          <w:rFonts w:ascii="Times New Roman" w:hAnsi="Times New Roman" w:cs="Times New Roman"/>
          <w:sz w:val="24"/>
          <w:szCs w:val="24"/>
        </w:rPr>
        <w:t xml:space="preserve">maupun </w:t>
      </w:r>
      <w:r w:rsidR="009F2721" w:rsidRPr="00812A85">
        <w:rPr>
          <w:rFonts w:ascii="Times New Roman" w:hAnsi="Times New Roman" w:cs="Times New Roman"/>
          <w:sz w:val="24"/>
          <w:szCs w:val="24"/>
        </w:rPr>
        <w:t xml:space="preserve">Sig &gt; 0,005 </w:t>
      </w:r>
      <w:r w:rsidR="009F2721">
        <w:rPr>
          <w:rFonts w:ascii="Times New Roman" w:hAnsi="Times New Roman" w:cs="Times New Roman"/>
          <w:sz w:val="24"/>
          <w:szCs w:val="24"/>
        </w:rPr>
        <w:t>sehingga</w:t>
      </w:r>
      <w:r w:rsidRPr="00812A85">
        <w:rPr>
          <w:rFonts w:ascii="Times New Roman" w:hAnsi="Times New Roman" w:cs="Times New Roman"/>
          <w:sz w:val="24"/>
          <w:szCs w:val="24"/>
        </w:rPr>
        <w:t>.</w:t>
      </w:r>
    </w:p>
    <w:p w14:paraId="6BEC9BBD" w14:textId="388D4EC1" w:rsidR="005C6BB2" w:rsidRDefault="00B70CA2" w:rsidP="00CD3EB2">
      <w:pPr>
        <w:autoSpaceDE w:val="0"/>
        <w:autoSpaceDN w:val="0"/>
        <w:adjustRightInd w:val="0"/>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Di bawah ini </w:t>
      </w:r>
      <w:r w:rsidR="00C418BE">
        <w:rPr>
          <w:rFonts w:ascii="Times New Roman" w:hAnsi="Times New Roman" w:cs="Times New Roman"/>
          <w:sz w:val="24"/>
          <w:szCs w:val="24"/>
        </w:rPr>
        <w:t>sebagai</w:t>
      </w:r>
      <w:r w:rsidR="00812A85" w:rsidRPr="00812A85">
        <w:rPr>
          <w:rFonts w:ascii="Times New Roman" w:hAnsi="Times New Roman" w:cs="Times New Roman"/>
          <w:sz w:val="24"/>
          <w:szCs w:val="24"/>
        </w:rPr>
        <w:t xml:space="preserve"> hasil uji signifikansi secara parsial:</w:t>
      </w:r>
    </w:p>
    <w:p w14:paraId="72E8110B" w14:textId="787EB23E" w:rsidR="00812A85" w:rsidRPr="006A112C" w:rsidRDefault="00CF6D91" w:rsidP="009B3329">
      <w:pPr>
        <w:autoSpaceDE w:val="0"/>
        <w:autoSpaceDN w:val="0"/>
        <w:adjustRightInd w:val="0"/>
        <w:spacing w:after="0" w:line="360" w:lineRule="auto"/>
        <w:ind w:left="426"/>
        <w:jc w:val="center"/>
        <w:rPr>
          <w:rFonts w:ascii="Book Antiqua" w:hAnsi="Book Antiqua"/>
          <w:b/>
          <w:bCs/>
          <w:noProof/>
          <w:sz w:val="24"/>
          <w:szCs w:val="24"/>
          <w:lang w:val="id-ID" w:eastAsia="id-ID"/>
        </w:rPr>
      </w:pPr>
      <w:r w:rsidRPr="006A112C">
        <w:rPr>
          <w:rFonts w:ascii="Book Antiqua" w:hAnsi="Book Antiqua"/>
          <w:b/>
          <w:bCs/>
          <w:noProof/>
          <w:sz w:val="24"/>
          <w:szCs w:val="24"/>
          <w:lang w:val="id-ID" w:eastAsia="id-ID"/>
        </w:rPr>
        <w:t>Uji t Parsial</w:t>
      </w:r>
    </w:p>
    <w:p w14:paraId="35468820" w14:textId="2B93B952" w:rsidR="00CF6D91" w:rsidRDefault="00CF6D91" w:rsidP="009B3329">
      <w:pPr>
        <w:autoSpaceDE w:val="0"/>
        <w:autoSpaceDN w:val="0"/>
        <w:adjustRightInd w:val="0"/>
        <w:spacing w:after="0" w:line="360" w:lineRule="auto"/>
        <w:ind w:left="426"/>
        <w:jc w:val="center"/>
        <w:rPr>
          <w:rFonts w:ascii="Book Antiqua" w:hAnsi="Book Antiqua"/>
          <w:b/>
          <w:bCs/>
          <w:noProof/>
          <w:sz w:val="24"/>
          <w:szCs w:val="24"/>
          <w:vertAlign w:val="superscript"/>
          <w:lang w:val="id-ID" w:eastAsia="id-ID"/>
        </w:rPr>
      </w:pPr>
      <w:r w:rsidRPr="006A112C">
        <w:rPr>
          <w:rFonts w:ascii="Book Antiqua" w:hAnsi="Book Antiqua"/>
          <w:b/>
          <w:bCs/>
          <w:noProof/>
          <w:sz w:val="24"/>
          <w:szCs w:val="24"/>
          <w:lang w:val="id-ID" w:eastAsia="id-ID"/>
        </w:rPr>
        <w:t>Coefficients</w:t>
      </w:r>
      <w:r w:rsidRPr="006A112C">
        <w:rPr>
          <w:rFonts w:ascii="Book Antiqua" w:hAnsi="Book Antiqua"/>
          <w:b/>
          <w:bCs/>
          <w:noProof/>
          <w:sz w:val="24"/>
          <w:szCs w:val="24"/>
          <w:vertAlign w:val="superscript"/>
          <w:lang w:val="id-ID" w:eastAsia="id-ID"/>
        </w:rPr>
        <w:t>a</w:t>
      </w:r>
    </w:p>
    <w:tbl>
      <w:tblPr>
        <w:tblStyle w:val="TableGrid"/>
        <w:tblW w:w="8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1279"/>
        <w:gridCol w:w="1737"/>
        <w:gridCol w:w="1125"/>
        <w:gridCol w:w="1481"/>
        <w:gridCol w:w="815"/>
        <w:gridCol w:w="778"/>
      </w:tblGrid>
      <w:tr w:rsidR="004A6505" w:rsidRPr="006A112C" w14:paraId="3D5E59A0" w14:textId="77777777" w:rsidTr="005A0E36">
        <w:trPr>
          <w:trHeight w:val="920"/>
        </w:trPr>
        <w:tc>
          <w:tcPr>
            <w:tcW w:w="850" w:type="dxa"/>
            <w:tcBorders>
              <w:top w:val="single" w:sz="4" w:space="0" w:color="auto"/>
              <w:bottom w:val="single" w:sz="4" w:space="0" w:color="auto"/>
            </w:tcBorders>
          </w:tcPr>
          <w:p w14:paraId="187819AE" w14:textId="6FB67D53" w:rsidR="006A112C" w:rsidRPr="006A112C" w:rsidRDefault="006A112C" w:rsidP="009B3329">
            <w:pPr>
              <w:autoSpaceDE w:val="0"/>
              <w:autoSpaceDN w:val="0"/>
              <w:adjustRightInd w:val="0"/>
              <w:spacing w:after="0" w:line="360" w:lineRule="auto"/>
              <w:ind w:right="-264"/>
              <w:rPr>
                <w:rFonts w:ascii="Times New Roman" w:hAnsi="Times New Roman" w:cs="Times New Roman"/>
                <w:sz w:val="24"/>
                <w:szCs w:val="24"/>
              </w:rPr>
            </w:pPr>
            <w:r w:rsidRPr="006A112C">
              <w:rPr>
                <w:rFonts w:ascii="Times New Roman" w:hAnsi="Times New Roman" w:cs="Times New Roman"/>
                <w:sz w:val="24"/>
                <w:szCs w:val="24"/>
              </w:rPr>
              <w:t>Model</w:t>
            </w:r>
          </w:p>
        </w:tc>
        <w:tc>
          <w:tcPr>
            <w:tcW w:w="1279" w:type="dxa"/>
            <w:tcBorders>
              <w:top w:val="single" w:sz="4" w:space="0" w:color="auto"/>
              <w:bottom w:val="single" w:sz="4" w:space="0" w:color="auto"/>
            </w:tcBorders>
          </w:tcPr>
          <w:p w14:paraId="527DE9D9" w14:textId="77777777" w:rsidR="006A112C" w:rsidRPr="006A112C" w:rsidRDefault="006A112C" w:rsidP="009B3329">
            <w:pPr>
              <w:autoSpaceDE w:val="0"/>
              <w:autoSpaceDN w:val="0"/>
              <w:adjustRightInd w:val="0"/>
              <w:spacing w:after="0" w:line="360" w:lineRule="auto"/>
              <w:ind w:right="-131"/>
              <w:rPr>
                <w:rFonts w:ascii="Times New Roman" w:hAnsi="Times New Roman" w:cs="Times New Roman"/>
                <w:sz w:val="24"/>
                <w:szCs w:val="24"/>
              </w:rPr>
            </w:pPr>
          </w:p>
        </w:tc>
        <w:tc>
          <w:tcPr>
            <w:tcW w:w="1737" w:type="dxa"/>
            <w:tcBorders>
              <w:top w:val="single" w:sz="4" w:space="0" w:color="auto"/>
              <w:bottom w:val="single" w:sz="4" w:space="0" w:color="auto"/>
            </w:tcBorders>
          </w:tcPr>
          <w:p w14:paraId="4381082B" w14:textId="26AA8BAB" w:rsidR="006A112C" w:rsidRPr="006A112C" w:rsidRDefault="006A112C" w:rsidP="009B3329">
            <w:pPr>
              <w:autoSpaceDE w:val="0"/>
              <w:autoSpaceDN w:val="0"/>
              <w:adjustRightInd w:val="0"/>
              <w:spacing w:after="0" w:line="360" w:lineRule="auto"/>
              <w:ind w:right="-112"/>
              <w:jc w:val="center"/>
              <w:rPr>
                <w:rFonts w:ascii="Times New Roman" w:hAnsi="Times New Roman" w:cs="Times New Roman"/>
                <w:sz w:val="24"/>
                <w:szCs w:val="24"/>
              </w:rPr>
            </w:pPr>
            <w:r>
              <w:rPr>
                <w:rFonts w:ascii="Times New Roman" w:hAnsi="Times New Roman" w:cs="Times New Roman"/>
                <w:sz w:val="24"/>
                <w:szCs w:val="24"/>
              </w:rPr>
              <w:t>Unstandardiz</w:t>
            </w:r>
            <w:r w:rsidR="004A6505">
              <w:rPr>
                <w:rFonts w:ascii="Times New Roman" w:hAnsi="Times New Roman" w:cs="Times New Roman"/>
                <w:sz w:val="24"/>
                <w:szCs w:val="24"/>
              </w:rPr>
              <w:t>e</w:t>
            </w:r>
            <w:r>
              <w:rPr>
                <w:rFonts w:ascii="Times New Roman" w:hAnsi="Times New Roman" w:cs="Times New Roman"/>
                <w:sz w:val="24"/>
                <w:szCs w:val="24"/>
              </w:rPr>
              <w:t>d Coefficients</w:t>
            </w:r>
          </w:p>
        </w:tc>
        <w:tc>
          <w:tcPr>
            <w:tcW w:w="1125" w:type="dxa"/>
            <w:tcBorders>
              <w:top w:val="single" w:sz="4" w:space="0" w:color="auto"/>
              <w:bottom w:val="single" w:sz="4" w:space="0" w:color="auto"/>
            </w:tcBorders>
          </w:tcPr>
          <w:p w14:paraId="48232766" w14:textId="3D7F97E5" w:rsidR="006A112C" w:rsidRPr="006A112C" w:rsidRDefault="006A112C" w:rsidP="009B3329">
            <w:pPr>
              <w:autoSpaceDE w:val="0"/>
              <w:autoSpaceDN w:val="0"/>
              <w:adjustRightInd w:val="0"/>
              <w:spacing w:after="0" w:line="360" w:lineRule="auto"/>
              <w:ind w:right="-268"/>
              <w:jc w:val="center"/>
              <w:rPr>
                <w:rFonts w:ascii="Times New Roman" w:hAnsi="Times New Roman" w:cs="Times New Roman"/>
                <w:sz w:val="24"/>
                <w:szCs w:val="24"/>
              </w:rPr>
            </w:pPr>
          </w:p>
        </w:tc>
        <w:tc>
          <w:tcPr>
            <w:tcW w:w="1481" w:type="dxa"/>
            <w:tcBorders>
              <w:top w:val="single" w:sz="4" w:space="0" w:color="auto"/>
              <w:bottom w:val="single" w:sz="4" w:space="0" w:color="auto"/>
            </w:tcBorders>
          </w:tcPr>
          <w:p w14:paraId="07AB3C5D" w14:textId="62F2F3D2" w:rsidR="006A112C" w:rsidRPr="006A112C" w:rsidRDefault="006A112C" w:rsidP="009B3329">
            <w:pPr>
              <w:autoSpaceDE w:val="0"/>
              <w:autoSpaceDN w:val="0"/>
              <w:adjustRightInd w:val="0"/>
              <w:spacing w:after="0" w:line="360" w:lineRule="auto"/>
              <w:ind w:right="-77"/>
              <w:jc w:val="center"/>
              <w:rPr>
                <w:rFonts w:ascii="Times New Roman" w:hAnsi="Times New Roman" w:cs="Times New Roman"/>
                <w:sz w:val="24"/>
                <w:szCs w:val="24"/>
              </w:rPr>
            </w:pPr>
            <w:r>
              <w:rPr>
                <w:rFonts w:ascii="Times New Roman" w:hAnsi="Times New Roman" w:cs="Times New Roman"/>
                <w:sz w:val="24"/>
                <w:szCs w:val="24"/>
              </w:rPr>
              <w:t>Standardized Coefficient</w:t>
            </w:r>
          </w:p>
        </w:tc>
        <w:tc>
          <w:tcPr>
            <w:tcW w:w="815" w:type="dxa"/>
            <w:tcBorders>
              <w:top w:val="single" w:sz="4" w:space="0" w:color="auto"/>
              <w:bottom w:val="single" w:sz="4" w:space="0" w:color="auto"/>
            </w:tcBorders>
          </w:tcPr>
          <w:p w14:paraId="4F377A20" w14:textId="1D80B202" w:rsidR="006A112C" w:rsidRPr="006A112C" w:rsidRDefault="006A112C" w:rsidP="009B3329">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t</w:t>
            </w:r>
          </w:p>
        </w:tc>
        <w:tc>
          <w:tcPr>
            <w:tcW w:w="778" w:type="dxa"/>
            <w:tcBorders>
              <w:top w:val="single" w:sz="4" w:space="0" w:color="auto"/>
              <w:bottom w:val="single" w:sz="4" w:space="0" w:color="auto"/>
            </w:tcBorders>
          </w:tcPr>
          <w:p w14:paraId="1E54FC43" w14:textId="5927C804" w:rsidR="006A112C" w:rsidRPr="006A112C" w:rsidRDefault="006A112C" w:rsidP="009B3329">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Sig.</w:t>
            </w:r>
          </w:p>
        </w:tc>
      </w:tr>
      <w:tr w:rsidR="004A6505" w:rsidRPr="006A112C" w14:paraId="21D9F036" w14:textId="77777777" w:rsidTr="005A0E36">
        <w:trPr>
          <w:trHeight w:val="520"/>
        </w:trPr>
        <w:tc>
          <w:tcPr>
            <w:tcW w:w="850" w:type="dxa"/>
            <w:tcBorders>
              <w:top w:val="single" w:sz="4" w:space="0" w:color="auto"/>
              <w:bottom w:val="single" w:sz="4" w:space="0" w:color="auto"/>
            </w:tcBorders>
          </w:tcPr>
          <w:p w14:paraId="67A12D4F" w14:textId="77777777" w:rsidR="006A112C" w:rsidRPr="006A112C" w:rsidRDefault="006A112C" w:rsidP="009B3329">
            <w:pPr>
              <w:autoSpaceDE w:val="0"/>
              <w:autoSpaceDN w:val="0"/>
              <w:adjustRightInd w:val="0"/>
              <w:spacing w:after="0" w:line="360" w:lineRule="auto"/>
              <w:rPr>
                <w:rFonts w:ascii="Times New Roman" w:hAnsi="Times New Roman" w:cs="Times New Roman"/>
                <w:sz w:val="24"/>
                <w:szCs w:val="24"/>
              </w:rPr>
            </w:pPr>
          </w:p>
        </w:tc>
        <w:tc>
          <w:tcPr>
            <w:tcW w:w="1279" w:type="dxa"/>
            <w:tcBorders>
              <w:top w:val="single" w:sz="4" w:space="0" w:color="auto"/>
              <w:bottom w:val="single" w:sz="4" w:space="0" w:color="auto"/>
            </w:tcBorders>
          </w:tcPr>
          <w:p w14:paraId="2D5415E7" w14:textId="77777777" w:rsidR="006A112C" w:rsidRPr="006A112C" w:rsidRDefault="006A112C" w:rsidP="009B3329">
            <w:pPr>
              <w:autoSpaceDE w:val="0"/>
              <w:autoSpaceDN w:val="0"/>
              <w:adjustRightInd w:val="0"/>
              <w:spacing w:after="0" w:line="360" w:lineRule="auto"/>
              <w:rPr>
                <w:rFonts w:ascii="Times New Roman" w:hAnsi="Times New Roman" w:cs="Times New Roman"/>
                <w:sz w:val="24"/>
                <w:szCs w:val="24"/>
              </w:rPr>
            </w:pPr>
          </w:p>
        </w:tc>
        <w:tc>
          <w:tcPr>
            <w:tcW w:w="1737" w:type="dxa"/>
            <w:tcBorders>
              <w:top w:val="single" w:sz="4" w:space="0" w:color="auto"/>
              <w:bottom w:val="single" w:sz="4" w:space="0" w:color="auto"/>
            </w:tcBorders>
          </w:tcPr>
          <w:p w14:paraId="0DD90F78" w14:textId="19741768" w:rsidR="006A112C" w:rsidRPr="006A112C" w:rsidRDefault="006A112C" w:rsidP="009B3329">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B</w:t>
            </w:r>
          </w:p>
        </w:tc>
        <w:tc>
          <w:tcPr>
            <w:tcW w:w="1125" w:type="dxa"/>
            <w:tcBorders>
              <w:top w:val="single" w:sz="4" w:space="0" w:color="auto"/>
              <w:bottom w:val="single" w:sz="4" w:space="0" w:color="auto"/>
            </w:tcBorders>
          </w:tcPr>
          <w:p w14:paraId="5B332C2F" w14:textId="324FDB61" w:rsidR="006A112C" w:rsidRPr="006A112C" w:rsidRDefault="006A112C" w:rsidP="009B3329">
            <w:pPr>
              <w:autoSpaceDE w:val="0"/>
              <w:autoSpaceDN w:val="0"/>
              <w:adjustRightInd w:val="0"/>
              <w:spacing w:after="0" w:line="360" w:lineRule="auto"/>
              <w:ind w:right="-409"/>
              <w:rPr>
                <w:rFonts w:ascii="Times New Roman" w:hAnsi="Times New Roman" w:cs="Times New Roman"/>
                <w:sz w:val="24"/>
                <w:szCs w:val="24"/>
              </w:rPr>
            </w:pPr>
            <w:r>
              <w:rPr>
                <w:rFonts w:ascii="Times New Roman" w:hAnsi="Times New Roman" w:cs="Times New Roman"/>
                <w:sz w:val="24"/>
                <w:szCs w:val="24"/>
              </w:rPr>
              <w:t>Std. Error</w:t>
            </w:r>
          </w:p>
        </w:tc>
        <w:tc>
          <w:tcPr>
            <w:tcW w:w="1481" w:type="dxa"/>
            <w:tcBorders>
              <w:top w:val="single" w:sz="4" w:space="0" w:color="auto"/>
              <w:bottom w:val="single" w:sz="4" w:space="0" w:color="auto"/>
            </w:tcBorders>
          </w:tcPr>
          <w:p w14:paraId="5532ECC0" w14:textId="686F4DDC" w:rsidR="006A112C" w:rsidRPr="006A112C" w:rsidRDefault="006A112C" w:rsidP="009B3329">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Beta</w:t>
            </w:r>
          </w:p>
        </w:tc>
        <w:tc>
          <w:tcPr>
            <w:tcW w:w="815" w:type="dxa"/>
            <w:tcBorders>
              <w:top w:val="single" w:sz="4" w:space="0" w:color="auto"/>
              <w:bottom w:val="single" w:sz="4" w:space="0" w:color="auto"/>
            </w:tcBorders>
          </w:tcPr>
          <w:p w14:paraId="1DB16E40" w14:textId="77777777" w:rsidR="006A112C" w:rsidRPr="006A112C" w:rsidRDefault="006A112C" w:rsidP="009B3329">
            <w:pPr>
              <w:autoSpaceDE w:val="0"/>
              <w:autoSpaceDN w:val="0"/>
              <w:adjustRightInd w:val="0"/>
              <w:spacing w:after="0" w:line="360" w:lineRule="auto"/>
              <w:jc w:val="center"/>
              <w:rPr>
                <w:rFonts w:ascii="Times New Roman" w:hAnsi="Times New Roman" w:cs="Times New Roman"/>
                <w:sz w:val="24"/>
                <w:szCs w:val="24"/>
              </w:rPr>
            </w:pPr>
          </w:p>
        </w:tc>
        <w:tc>
          <w:tcPr>
            <w:tcW w:w="778" w:type="dxa"/>
            <w:tcBorders>
              <w:top w:val="single" w:sz="4" w:space="0" w:color="auto"/>
              <w:bottom w:val="single" w:sz="4" w:space="0" w:color="auto"/>
            </w:tcBorders>
          </w:tcPr>
          <w:p w14:paraId="3ADF4153" w14:textId="77777777" w:rsidR="006A112C" w:rsidRPr="006A112C" w:rsidRDefault="006A112C" w:rsidP="009B3329">
            <w:pPr>
              <w:autoSpaceDE w:val="0"/>
              <w:autoSpaceDN w:val="0"/>
              <w:adjustRightInd w:val="0"/>
              <w:spacing w:after="0" w:line="360" w:lineRule="auto"/>
              <w:jc w:val="center"/>
              <w:rPr>
                <w:rFonts w:ascii="Times New Roman" w:hAnsi="Times New Roman" w:cs="Times New Roman"/>
                <w:sz w:val="24"/>
                <w:szCs w:val="24"/>
              </w:rPr>
            </w:pPr>
          </w:p>
        </w:tc>
      </w:tr>
      <w:tr w:rsidR="004A6505" w:rsidRPr="006A112C" w14:paraId="57EBCECD" w14:textId="77777777" w:rsidTr="005A0E36">
        <w:trPr>
          <w:trHeight w:val="507"/>
        </w:trPr>
        <w:tc>
          <w:tcPr>
            <w:tcW w:w="850" w:type="dxa"/>
            <w:tcBorders>
              <w:top w:val="single" w:sz="4" w:space="0" w:color="auto"/>
            </w:tcBorders>
          </w:tcPr>
          <w:p w14:paraId="40E1000A" w14:textId="25EDADB4" w:rsidR="006A112C" w:rsidRPr="006A112C" w:rsidRDefault="006A112C" w:rsidP="009B332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1</w:t>
            </w:r>
          </w:p>
        </w:tc>
        <w:tc>
          <w:tcPr>
            <w:tcW w:w="1279" w:type="dxa"/>
            <w:tcBorders>
              <w:top w:val="single" w:sz="4" w:space="0" w:color="auto"/>
            </w:tcBorders>
          </w:tcPr>
          <w:p w14:paraId="12CB50DC" w14:textId="348073A4" w:rsidR="006A112C" w:rsidRPr="006A112C" w:rsidRDefault="006A112C" w:rsidP="009B332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(Constant)</w:t>
            </w:r>
          </w:p>
        </w:tc>
        <w:tc>
          <w:tcPr>
            <w:tcW w:w="1737" w:type="dxa"/>
            <w:tcBorders>
              <w:top w:val="single" w:sz="4" w:space="0" w:color="auto"/>
            </w:tcBorders>
          </w:tcPr>
          <w:p w14:paraId="1CE9B781" w14:textId="5275E237" w:rsidR="006A112C" w:rsidRPr="006A112C" w:rsidRDefault="006A112C" w:rsidP="009B3329">
            <w:pPr>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sz w:val="24"/>
                <w:szCs w:val="24"/>
              </w:rPr>
              <w:t>11750.237</w:t>
            </w:r>
          </w:p>
        </w:tc>
        <w:tc>
          <w:tcPr>
            <w:tcW w:w="1125" w:type="dxa"/>
            <w:tcBorders>
              <w:top w:val="single" w:sz="4" w:space="0" w:color="auto"/>
            </w:tcBorders>
          </w:tcPr>
          <w:p w14:paraId="4D319073" w14:textId="6654A8E3" w:rsidR="006A112C" w:rsidRPr="006A112C" w:rsidRDefault="006A112C" w:rsidP="009B3329">
            <w:pPr>
              <w:autoSpaceDE w:val="0"/>
              <w:autoSpaceDN w:val="0"/>
              <w:adjustRightInd w:val="0"/>
              <w:spacing w:after="0" w:line="360" w:lineRule="auto"/>
              <w:ind w:right="-268"/>
              <w:jc w:val="right"/>
              <w:rPr>
                <w:rFonts w:ascii="Times New Roman" w:hAnsi="Times New Roman" w:cs="Times New Roman"/>
                <w:sz w:val="24"/>
                <w:szCs w:val="24"/>
              </w:rPr>
            </w:pPr>
            <w:r>
              <w:rPr>
                <w:rFonts w:ascii="Times New Roman" w:hAnsi="Times New Roman" w:cs="Times New Roman"/>
                <w:sz w:val="24"/>
                <w:szCs w:val="24"/>
              </w:rPr>
              <w:t>1820.</w:t>
            </w:r>
            <w:r w:rsidR="00622727">
              <w:rPr>
                <w:rFonts w:ascii="Times New Roman" w:hAnsi="Times New Roman" w:cs="Times New Roman"/>
                <w:sz w:val="24"/>
                <w:szCs w:val="24"/>
              </w:rPr>
              <w:t>6</w:t>
            </w:r>
            <w:r w:rsidR="004A6505">
              <w:rPr>
                <w:rFonts w:ascii="Times New Roman" w:hAnsi="Times New Roman" w:cs="Times New Roman"/>
                <w:sz w:val="24"/>
                <w:szCs w:val="24"/>
              </w:rPr>
              <w:t>5</w:t>
            </w:r>
            <w:r w:rsidR="00622727">
              <w:rPr>
                <w:rFonts w:ascii="Times New Roman" w:hAnsi="Times New Roman" w:cs="Times New Roman"/>
                <w:sz w:val="24"/>
                <w:szCs w:val="24"/>
              </w:rPr>
              <w:t>8</w:t>
            </w:r>
          </w:p>
        </w:tc>
        <w:tc>
          <w:tcPr>
            <w:tcW w:w="1481" w:type="dxa"/>
            <w:tcBorders>
              <w:top w:val="single" w:sz="4" w:space="0" w:color="auto"/>
            </w:tcBorders>
          </w:tcPr>
          <w:p w14:paraId="017F7BA6" w14:textId="77777777" w:rsidR="006A112C" w:rsidRPr="006A112C" w:rsidRDefault="006A112C" w:rsidP="009B3329">
            <w:pPr>
              <w:autoSpaceDE w:val="0"/>
              <w:autoSpaceDN w:val="0"/>
              <w:adjustRightInd w:val="0"/>
              <w:spacing w:after="0" w:line="360" w:lineRule="auto"/>
              <w:jc w:val="right"/>
              <w:rPr>
                <w:rFonts w:ascii="Times New Roman" w:hAnsi="Times New Roman" w:cs="Times New Roman"/>
                <w:sz w:val="24"/>
                <w:szCs w:val="24"/>
              </w:rPr>
            </w:pPr>
          </w:p>
        </w:tc>
        <w:tc>
          <w:tcPr>
            <w:tcW w:w="815" w:type="dxa"/>
            <w:tcBorders>
              <w:top w:val="single" w:sz="4" w:space="0" w:color="auto"/>
            </w:tcBorders>
          </w:tcPr>
          <w:p w14:paraId="12B74A0D" w14:textId="37367780" w:rsidR="006A112C" w:rsidRPr="006A112C" w:rsidRDefault="00622727" w:rsidP="009B3329">
            <w:pPr>
              <w:autoSpaceDE w:val="0"/>
              <w:autoSpaceDN w:val="0"/>
              <w:adjustRightInd w:val="0"/>
              <w:spacing w:after="0" w:line="360" w:lineRule="auto"/>
              <w:ind w:right="-181"/>
              <w:jc w:val="right"/>
              <w:rPr>
                <w:rFonts w:ascii="Times New Roman" w:hAnsi="Times New Roman" w:cs="Times New Roman"/>
                <w:sz w:val="24"/>
                <w:szCs w:val="24"/>
              </w:rPr>
            </w:pPr>
            <w:r>
              <w:rPr>
                <w:rFonts w:ascii="Times New Roman" w:hAnsi="Times New Roman" w:cs="Times New Roman"/>
                <w:sz w:val="24"/>
                <w:szCs w:val="24"/>
              </w:rPr>
              <w:t>6.454</w:t>
            </w:r>
          </w:p>
        </w:tc>
        <w:tc>
          <w:tcPr>
            <w:tcW w:w="778" w:type="dxa"/>
            <w:tcBorders>
              <w:top w:val="single" w:sz="4" w:space="0" w:color="auto"/>
            </w:tcBorders>
          </w:tcPr>
          <w:p w14:paraId="1CA097CA" w14:textId="13D9C9E8" w:rsidR="006A112C" w:rsidRPr="006A112C" w:rsidRDefault="00622727" w:rsidP="009B3329">
            <w:pPr>
              <w:autoSpaceDE w:val="0"/>
              <w:autoSpaceDN w:val="0"/>
              <w:adjustRightInd w:val="0"/>
              <w:spacing w:after="0" w:line="360" w:lineRule="auto"/>
              <w:ind w:right="-117"/>
              <w:jc w:val="right"/>
              <w:rPr>
                <w:rFonts w:ascii="Times New Roman" w:hAnsi="Times New Roman" w:cs="Times New Roman"/>
                <w:sz w:val="24"/>
                <w:szCs w:val="24"/>
              </w:rPr>
            </w:pPr>
            <w:r>
              <w:rPr>
                <w:rFonts w:ascii="Times New Roman" w:hAnsi="Times New Roman" w:cs="Times New Roman"/>
                <w:sz w:val="24"/>
                <w:szCs w:val="24"/>
              </w:rPr>
              <w:t>&lt;.001</w:t>
            </w:r>
          </w:p>
        </w:tc>
      </w:tr>
      <w:tr w:rsidR="004A6505" w:rsidRPr="006A112C" w14:paraId="50AA2A40" w14:textId="77777777" w:rsidTr="005A0E36">
        <w:trPr>
          <w:trHeight w:val="920"/>
        </w:trPr>
        <w:tc>
          <w:tcPr>
            <w:tcW w:w="850" w:type="dxa"/>
          </w:tcPr>
          <w:p w14:paraId="0C696954" w14:textId="77777777" w:rsidR="006A112C" w:rsidRPr="006A112C" w:rsidRDefault="006A112C" w:rsidP="009B3329">
            <w:pPr>
              <w:autoSpaceDE w:val="0"/>
              <w:autoSpaceDN w:val="0"/>
              <w:adjustRightInd w:val="0"/>
              <w:spacing w:after="0" w:line="360" w:lineRule="auto"/>
              <w:rPr>
                <w:rFonts w:ascii="Times New Roman" w:hAnsi="Times New Roman" w:cs="Times New Roman"/>
                <w:sz w:val="24"/>
                <w:szCs w:val="24"/>
              </w:rPr>
            </w:pPr>
          </w:p>
        </w:tc>
        <w:tc>
          <w:tcPr>
            <w:tcW w:w="1279" w:type="dxa"/>
          </w:tcPr>
          <w:p w14:paraId="42FA6507" w14:textId="67F674FB" w:rsidR="006A112C" w:rsidRPr="006A112C" w:rsidRDefault="006A112C" w:rsidP="009B3329">
            <w:pPr>
              <w:autoSpaceDE w:val="0"/>
              <w:autoSpaceDN w:val="0"/>
              <w:adjustRightInd w:val="0"/>
              <w:spacing w:after="0" w:line="360" w:lineRule="auto"/>
              <w:ind w:right="-131"/>
              <w:rPr>
                <w:rFonts w:ascii="Times New Roman" w:hAnsi="Times New Roman" w:cs="Times New Roman"/>
                <w:sz w:val="24"/>
                <w:szCs w:val="24"/>
              </w:rPr>
            </w:pPr>
            <w:r>
              <w:rPr>
                <w:rFonts w:ascii="Times New Roman" w:hAnsi="Times New Roman" w:cs="Times New Roman"/>
                <w:sz w:val="24"/>
                <w:szCs w:val="24"/>
              </w:rPr>
              <w:t>Service Excellence</w:t>
            </w:r>
          </w:p>
        </w:tc>
        <w:tc>
          <w:tcPr>
            <w:tcW w:w="1737" w:type="dxa"/>
          </w:tcPr>
          <w:p w14:paraId="1B028926" w14:textId="639F775B" w:rsidR="006A112C" w:rsidRPr="006A112C" w:rsidRDefault="00622727" w:rsidP="009B3329">
            <w:pPr>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sz w:val="24"/>
                <w:szCs w:val="24"/>
              </w:rPr>
              <w:t>-.160</w:t>
            </w:r>
          </w:p>
        </w:tc>
        <w:tc>
          <w:tcPr>
            <w:tcW w:w="1125" w:type="dxa"/>
          </w:tcPr>
          <w:p w14:paraId="4B5434D8" w14:textId="18E361D4" w:rsidR="006A112C" w:rsidRPr="006A112C" w:rsidRDefault="00622727" w:rsidP="009B3329">
            <w:pPr>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sz w:val="24"/>
                <w:szCs w:val="24"/>
              </w:rPr>
              <w:t>.109</w:t>
            </w:r>
          </w:p>
        </w:tc>
        <w:tc>
          <w:tcPr>
            <w:tcW w:w="1481" w:type="dxa"/>
          </w:tcPr>
          <w:p w14:paraId="787C2B97" w14:textId="0A19C996" w:rsidR="006A112C" w:rsidRPr="006A112C" w:rsidRDefault="00622727" w:rsidP="009B3329">
            <w:pPr>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sz w:val="24"/>
                <w:szCs w:val="24"/>
              </w:rPr>
              <w:t>-.155</w:t>
            </w:r>
          </w:p>
        </w:tc>
        <w:tc>
          <w:tcPr>
            <w:tcW w:w="815" w:type="dxa"/>
          </w:tcPr>
          <w:p w14:paraId="4EA139FD" w14:textId="0581996B" w:rsidR="006A112C" w:rsidRPr="006A112C" w:rsidRDefault="00622727" w:rsidP="009B3329">
            <w:pPr>
              <w:autoSpaceDE w:val="0"/>
              <w:autoSpaceDN w:val="0"/>
              <w:adjustRightInd w:val="0"/>
              <w:spacing w:after="0" w:line="360" w:lineRule="auto"/>
              <w:ind w:right="-181"/>
              <w:jc w:val="right"/>
              <w:rPr>
                <w:rFonts w:ascii="Times New Roman" w:hAnsi="Times New Roman" w:cs="Times New Roman"/>
                <w:sz w:val="24"/>
                <w:szCs w:val="24"/>
              </w:rPr>
            </w:pPr>
            <w:r>
              <w:rPr>
                <w:rFonts w:ascii="Times New Roman" w:hAnsi="Times New Roman" w:cs="Times New Roman"/>
                <w:sz w:val="24"/>
                <w:szCs w:val="24"/>
              </w:rPr>
              <w:t>-1.462</w:t>
            </w:r>
          </w:p>
        </w:tc>
        <w:tc>
          <w:tcPr>
            <w:tcW w:w="778" w:type="dxa"/>
          </w:tcPr>
          <w:p w14:paraId="1A3A7BC0" w14:textId="4D92DCA0" w:rsidR="006A112C" w:rsidRPr="006A112C" w:rsidRDefault="00622727" w:rsidP="009B3329">
            <w:pPr>
              <w:autoSpaceDE w:val="0"/>
              <w:autoSpaceDN w:val="0"/>
              <w:adjustRightInd w:val="0"/>
              <w:spacing w:after="0" w:line="360" w:lineRule="auto"/>
              <w:ind w:right="-117"/>
              <w:jc w:val="right"/>
              <w:rPr>
                <w:rFonts w:ascii="Times New Roman" w:hAnsi="Times New Roman" w:cs="Times New Roman"/>
                <w:sz w:val="24"/>
                <w:szCs w:val="24"/>
              </w:rPr>
            </w:pPr>
            <w:r>
              <w:rPr>
                <w:rFonts w:ascii="Times New Roman" w:hAnsi="Times New Roman" w:cs="Times New Roman"/>
                <w:sz w:val="24"/>
                <w:szCs w:val="24"/>
              </w:rPr>
              <w:t>.148</w:t>
            </w:r>
          </w:p>
        </w:tc>
      </w:tr>
      <w:tr w:rsidR="004A6505" w:rsidRPr="006A112C" w14:paraId="4EF53D71" w14:textId="77777777" w:rsidTr="005A0E36">
        <w:trPr>
          <w:trHeight w:val="1347"/>
        </w:trPr>
        <w:tc>
          <w:tcPr>
            <w:tcW w:w="850" w:type="dxa"/>
          </w:tcPr>
          <w:p w14:paraId="2B23A740" w14:textId="77777777" w:rsidR="006A112C" w:rsidRPr="006A112C" w:rsidRDefault="006A112C" w:rsidP="009B3329">
            <w:pPr>
              <w:autoSpaceDE w:val="0"/>
              <w:autoSpaceDN w:val="0"/>
              <w:adjustRightInd w:val="0"/>
              <w:spacing w:after="0" w:line="360" w:lineRule="auto"/>
              <w:rPr>
                <w:rFonts w:ascii="Times New Roman" w:hAnsi="Times New Roman" w:cs="Times New Roman"/>
                <w:sz w:val="24"/>
                <w:szCs w:val="24"/>
              </w:rPr>
            </w:pPr>
          </w:p>
        </w:tc>
        <w:tc>
          <w:tcPr>
            <w:tcW w:w="1279" w:type="dxa"/>
          </w:tcPr>
          <w:p w14:paraId="11D41F77" w14:textId="79AB98D7" w:rsidR="006A112C" w:rsidRPr="006A112C" w:rsidRDefault="006A112C" w:rsidP="009B332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Antar Jemput Tabungan</w:t>
            </w:r>
          </w:p>
        </w:tc>
        <w:tc>
          <w:tcPr>
            <w:tcW w:w="1737" w:type="dxa"/>
          </w:tcPr>
          <w:p w14:paraId="11C7CA36" w14:textId="701A7F54" w:rsidR="006A112C" w:rsidRPr="006A112C" w:rsidRDefault="00622727" w:rsidP="009B3329">
            <w:pPr>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sz w:val="24"/>
                <w:szCs w:val="24"/>
              </w:rPr>
              <w:t>.400</w:t>
            </w:r>
          </w:p>
        </w:tc>
        <w:tc>
          <w:tcPr>
            <w:tcW w:w="1125" w:type="dxa"/>
          </w:tcPr>
          <w:p w14:paraId="38A53303" w14:textId="295A95D4" w:rsidR="006A112C" w:rsidRPr="006A112C" w:rsidRDefault="00622727" w:rsidP="009B3329">
            <w:pPr>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sz w:val="24"/>
                <w:szCs w:val="24"/>
              </w:rPr>
              <w:t>.099</w:t>
            </w:r>
          </w:p>
        </w:tc>
        <w:tc>
          <w:tcPr>
            <w:tcW w:w="1481" w:type="dxa"/>
          </w:tcPr>
          <w:p w14:paraId="34A2D92D" w14:textId="7F0C6086" w:rsidR="006A112C" w:rsidRPr="006A112C" w:rsidRDefault="00622727" w:rsidP="009B3329">
            <w:pPr>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sz w:val="24"/>
                <w:szCs w:val="24"/>
              </w:rPr>
              <w:t>.416</w:t>
            </w:r>
          </w:p>
        </w:tc>
        <w:tc>
          <w:tcPr>
            <w:tcW w:w="815" w:type="dxa"/>
          </w:tcPr>
          <w:p w14:paraId="66725A14" w14:textId="6F2F6A33" w:rsidR="006A112C" w:rsidRPr="006A112C" w:rsidRDefault="00622727" w:rsidP="009B3329">
            <w:pPr>
              <w:autoSpaceDE w:val="0"/>
              <w:autoSpaceDN w:val="0"/>
              <w:adjustRightInd w:val="0"/>
              <w:spacing w:after="0" w:line="360" w:lineRule="auto"/>
              <w:ind w:right="-181"/>
              <w:jc w:val="right"/>
              <w:rPr>
                <w:rFonts w:ascii="Times New Roman" w:hAnsi="Times New Roman" w:cs="Times New Roman"/>
                <w:sz w:val="24"/>
                <w:szCs w:val="24"/>
              </w:rPr>
            </w:pPr>
            <w:r>
              <w:rPr>
                <w:rFonts w:ascii="Times New Roman" w:hAnsi="Times New Roman" w:cs="Times New Roman"/>
                <w:sz w:val="24"/>
                <w:szCs w:val="24"/>
              </w:rPr>
              <w:t>4.043</w:t>
            </w:r>
          </w:p>
        </w:tc>
        <w:tc>
          <w:tcPr>
            <w:tcW w:w="778" w:type="dxa"/>
          </w:tcPr>
          <w:p w14:paraId="4BF69D16" w14:textId="2EEA3740" w:rsidR="006A112C" w:rsidRPr="006A112C" w:rsidRDefault="00622727" w:rsidP="009B3329">
            <w:pPr>
              <w:autoSpaceDE w:val="0"/>
              <w:autoSpaceDN w:val="0"/>
              <w:adjustRightInd w:val="0"/>
              <w:spacing w:after="0" w:line="360" w:lineRule="auto"/>
              <w:ind w:right="-117"/>
              <w:jc w:val="right"/>
              <w:rPr>
                <w:rFonts w:ascii="Times New Roman" w:hAnsi="Times New Roman" w:cs="Times New Roman"/>
                <w:sz w:val="24"/>
                <w:szCs w:val="24"/>
              </w:rPr>
            </w:pPr>
            <w:r>
              <w:rPr>
                <w:rFonts w:ascii="Times New Roman" w:hAnsi="Times New Roman" w:cs="Times New Roman"/>
                <w:sz w:val="24"/>
                <w:szCs w:val="24"/>
              </w:rPr>
              <w:t>&lt;.001</w:t>
            </w:r>
          </w:p>
        </w:tc>
      </w:tr>
      <w:tr w:rsidR="004A6505" w:rsidRPr="006A112C" w14:paraId="1E31D254" w14:textId="77777777" w:rsidTr="005A0E36">
        <w:trPr>
          <w:trHeight w:val="507"/>
        </w:trPr>
        <w:tc>
          <w:tcPr>
            <w:tcW w:w="850" w:type="dxa"/>
            <w:tcBorders>
              <w:bottom w:val="single" w:sz="4" w:space="0" w:color="auto"/>
            </w:tcBorders>
          </w:tcPr>
          <w:p w14:paraId="3142F9D5" w14:textId="77777777" w:rsidR="006A112C" w:rsidRPr="006A112C" w:rsidRDefault="006A112C" w:rsidP="009B3329">
            <w:pPr>
              <w:autoSpaceDE w:val="0"/>
              <w:autoSpaceDN w:val="0"/>
              <w:adjustRightInd w:val="0"/>
              <w:spacing w:after="0" w:line="360" w:lineRule="auto"/>
              <w:rPr>
                <w:rFonts w:ascii="Times New Roman" w:hAnsi="Times New Roman" w:cs="Times New Roman"/>
                <w:sz w:val="24"/>
                <w:szCs w:val="24"/>
              </w:rPr>
            </w:pPr>
          </w:p>
        </w:tc>
        <w:tc>
          <w:tcPr>
            <w:tcW w:w="1279" w:type="dxa"/>
            <w:tcBorders>
              <w:bottom w:val="single" w:sz="4" w:space="0" w:color="auto"/>
            </w:tcBorders>
          </w:tcPr>
          <w:p w14:paraId="71773BCA" w14:textId="467F372A" w:rsidR="006A112C" w:rsidRPr="006A112C" w:rsidRDefault="006A112C" w:rsidP="009B332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Bagi Hasil</w:t>
            </w:r>
          </w:p>
        </w:tc>
        <w:tc>
          <w:tcPr>
            <w:tcW w:w="1737" w:type="dxa"/>
            <w:tcBorders>
              <w:bottom w:val="single" w:sz="4" w:space="0" w:color="auto"/>
            </w:tcBorders>
          </w:tcPr>
          <w:p w14:paraId="063DA54E" w14:textId="16144E1A" w:rsidR="006A112C" w:rsidRPr="006A112C" w:rsidRDefault="00622727" w:rsidP="009B3329">
            <w:pPr>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sz w:val="24"/>
                <w:szCs w:val="24"/>
              </w:rPr>
              <w:t>-.126</w:t>
            </w:r>
          </w:p>
        </w:tc>
        <w:tc>
          <w:tcPr>
            <w:tcW w:w="1125" w:type="dxa"/>
            <w:tcBorders>
              <w:bottom w:val="single" w:sz="4" w:space="0" w:color="auto"/>
            </w:tcBorders>
          </w:tcPr>
          <w:p w14:paraId="05FB4AA0" w14:textId="08688848" w:rsidR="006A112C" w:rsidRPr="006A112C" w:rsidRDefault="00622727" w:rsidP="009B3329">
            <w:pPr>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sz w:val="24"/>
                <w:szCs w:val="24"/>
              </w:rPr>
              <w:t>.123</w:t>
            </w:r>
          </w:p>
        </w:tc>
        <w:tc>
          <w:tcPr>
            <w:tcW w:w="1481" w:type="dxa"/>
            <w:tcBorders>
              <w:bottom w:val="single" w:sz="4" w:space="0" w:color="auto"/>
            </w:tcBorders>
          </w:tcPr>
          <w:p w14:paraId="146A92D3" w14:textId="304A5088" w:rsidR="006A112C" w:rsidRPr="006A112C" w:rsidRDefault="00622727" w:rsidP="009B3329">
            <w:pPr>
              <w:autoSpaceDE w:val="0"/>
              <w:autoSpaceDN w:val="0"/>
              <w:adjustRightInd w:val="0"/>
              <w:spacing w:after="0" w:line="360" w:lineRule="auto"/>
              <w:jc w:val="right"/>
              <w:rPr>
                <w:rFonts w:ascii="Times New Roman" w:hAnsi="Times New Roman" w:cs="Times New Roman"/>
                <w:sz w:val="24"/>
                <w:szCs w:val="24"/>
              </w:rPr>
            </w:pPr>
            <w:r>
              <w:rPr>
                <w:rFonts w:ascii="Times New Roman" w:hAnsi="Times New Roman" w:cs="Times New Roman"/>
                <w:sz w:val="24"/>
                <w:szCs w:val="24"/>
              </w:rPr>
              <w:t>-.107</w:t>
            </w:r>
          </w:p>
        </w:tc>
        <w:tc>
          <w:tcPr>
            <w:tcW w:w="815" w:type="dxa"/>
            <w:tcBorders>
              <w:bottom w:val="single" w:sz="4" w:space="0" w:color="auto"/>
            </w:tcBorders>
          </w:tcPr>
          <w:p w14:paraId="578F730E" w14:textId="0A11F33B" w:rsidR="006A112C" w:rsidRPr="006A112C" w:rsidRDefault="00622727" w:rsidP="009B3329">
            <w:pPr>
              <w:autoSpaceDE w:val="0"/>
              <w:autoSpaceDN w:val="0"/>
              <w:adjustRightInd w:val="0"/>
              <w:spacing w:after="0" w:line="360" w:lineRule="auto"/>
              <w:ind w:right="-181"/>
              <w:jc w:val="right"/>
              <w:rPr>
                <w:rFonts w:ascii="Times New Roman" w:hAnsi="Times New Roman" w:cs="Times New Roman"/>
                <w:sz w:val="24"/>
                <w:szCs w:val="24"/>
              </w:rPr>
            </w:pPr>
            <w:r>
              <w:rPr>
                <w:rFonts w:ascii="Times New Roman" w:hAnsi="Times New Roman" w:cs="Times New Roman"/>
                <w:sz w:val="24"/>
                <w:szCs w:val="24"/>
              </w:rPr>
              <w:t>-1.019</w:t>
            </w:r>
          </w:p>
        </w:tc>
        <w:tc>
          <w:tcPr>
            <w:tcW w:w="778" w:type="dxa"/>
            <w:tcBorders>
              <w:bottom w:val="single" w:sz="4" w:space="0" w:color="auto"/>
            </w:tcBorders>
          </w:tcPr>
          <w:p w14:paraId="353DC816" w14:textId="336EDBF3" w:rsidR="006A112C" w:rsidRPr="006A112C" w:rsidRDefault="004A6505" w:rsidP="009B3329">
            <w:pPr>
              <w:autoSpaceDE w:val="0"/>
              <w:autoSpaceDN w:val="0"/>
              <w:adjustRightInd w:val="0"/>
              <w:spacing w:after="0" w:line="360" w:lineRule="auto"/>
              <w:ind w:right="-117"/>
              <w:jc w:val="right"/>
              <w:rPr>
                <w:rFonts w:ascii="Times New Roman" w:hAnsi="Times New Roman" w:cs="Times New Roman"/>
                <w:sz w:val="24"/>
                <w:szCs w:val="24"/>
              </w:rPr>
            </w:pPr>
            <w:r>
              <w:rPr>
                <w:rFonts w:ascii="Times New Roman" w:hAnsi="Times New Roman" w:cs="Times New Roman"/>
                <w:sz w:val="24"/>
                <w:szCs w:val="24"/>
              </w:rPr>
              <w:t>.</w:t>
            </w:r>
            <w:r w:rsidR="00622727">
              <w:rPr>
                <w:rFonts w:ascii="Times New Roman" w:hAnsi="Times New Roman" w:cs="Times New Roman"/>
                <w:sz w:val="24"/>
                <w:szCs w:val="24"/>
              </w:rPr>
              <w:t>312</w:t>
            </w:r>
          </w:p>
        </w:tc>
      </w:tr>
    </w:tbl>
    <w:p w14:paraId="437FC038" w14:textId="0DB50B8A" w:rsidR="005A0E36" w:rsidRDefault="00FB7C4B" w:rsidP="00B9471D">
      <w:pPr>
        <w:pStyle w:val="JRPMBody"/>
        <w:ind w:firstLine="0"/>
        <w:rPr>
          <w:i/>
          <w:iCs/>
          <w:lang w:val="en-ID"/>
        </w:rPr>
      </w:pPr>
      <w:r w:rsidRPr="00FB7C4B">
        <w:rPr>
          <w:i/>
          <w:iCs/>
          <w:lang w:val="en-ID"/>
        </w:rPr>
        <w:t>(Sumber: SPSS</w:t>
      </w:r>
      <w:r w:rsidR="009B3329">
        <w:rPr>
          <w:i/>
          <w:iCs/>
          <w:lang w:val="en-ID"/>
        </w:rPr>
        <w:t xml:space="preserve"> 30</w:t>
      </w:r>
      <w:r w:rsidRPr="00FB7C4B">
        <w:rPr>
          <w:i/>
          <w:iCs/>
          <w:lang w:val="en-ID"/>
        </w:rPr>
        <w:t>)</w:t>
      </w:r>
    </w:p>
    <w:p w14:paraId="19CDF23D" w14:textId="77777777" w:rsidR="009B3329" w:rsidRPr="00B9471D" w:rsidRDefault="009B3329" w:rsidP="00B9471D">
      <w:pPr>
        <w:pStyle w:val="JRPMBody"/>
        <w:ind w:firstLine="0"/>
        <w:rPr>
          <w:i/>
          <w:iCs/>
          <w:lang w:val="en-ID"/>
        </w:rPr>
      </w:pPr>
    </w:p>
    <w:p w14:paraId="13AABEF7" w14:textId="724B0806" w:rsidR="00812A85" w:rsidRPr="00812A85" w:rsidRDefault="00812A85" w:rsidP="009B3329">
      <w:pPr>
        <w:spacing w:after="0" w:line="360" w:lineRule="auto"/>
        <w:ind w:firstLine="426"/>
        <w:jc w:val="both"/>
        <w:rPr>
          <w:rFonts w:ascii="Times New Roman" w:hAnsi="Times New Roman" w:cs="Times New Roman"/>
          <w:sz w:val="24"/>
          <w:szCs w:val="24"/>
        </w:rPr>
      </w:pPr>
      <w:r w:rsidRPr="00812A85">
        <w:rPr>
          <w:rFonts w:ascii="Times New Roman" w:hAnsi="Times New Roman" w:cs="Times New Roman"/>
          <w:sz w:val="24"/>
          <w:szCs w:val="24"/>
        </w:rPr>
        <w:t xml:space="preserve">Hasil dari output spss di atas menunjukkan </w:t>
      </w:r>
      <w:proofErr w:type="gramStart"/>
      <w:r w:rsidRPr="00812A85">
        <w:rPr>
          <w:rFonts w:ascii="Times New Roman" w:hAnsi="Times New Roman" w:cs="Times New Roman"/>
          <w:sz w:val="24"/>
          <w:szCs w:val="24"/>
        </w:rPr>
        <w:t>bahwa :</w:t>
      </w:r>
      <w:proofErr w:type="gramEnd"/>
    </w:p>
    <w:p w14:paraId="69949B71" w14:textId="5F0A99C6" w:rsidR="009B3329" w:rsidRPr="00812A85" w:rsidRDefault="00812A85" w:rsidP="005C6BB2">
      <w:pPr>
        <w:spacing w:after="0" w:line="360" w:lineRule="auto"/>
        <w:ind w:left="426" w:firstLine="567"/>
        <w:jc w:val="both"/>
        <w:rPr>
          <w:rFonts w:ascii="Times New Roman" w:hAnsi="Times New Roman" w:cs="Times New Roman"/>
          <w:sz w:val="24"/>
          <w:szCs w:val="24"/>
        </w:rPr>
      </w:pPr>
      <w:r w:rsidRPr="00812A85">
        <w:rPr>
          <w:rFonts w:ascii="Times New Roman" w:hAnsi="Times New Roman" w:cs="Times New Roman"/>
          <w:i/>
          <w:iCs/>
          <w:sz w:val="24"/>
          <w:szCs w:val="24"/>
        </w:rPr>
        <w:t>Service Excellence</w:t>
      </w:r>
      <w:r w:rsidRPr="00812A85">
        <w:rPr>
          <w:rFonts w:ascii="Times New Roman" w:hAnsi="Times New Roman" w:cs="Times New Roman"/>
          <w:sz w:val="24"/>
          <w:szCs w:val="24"/>
        </w:rPr>
        <w:t xml:space="preserve"> bernilai negatif </w:t>
      </w:r>
      <w:r w:rsidR="00C418BE">
        <w:rPr>
          <w:rFonts w:ascii="Times New Roman" w:hAnsi="Times New Roman" w:cs="Times New Roman"/>
          <w:sz w:val="24"/>
          <w:szCs w:val="24"/>
        </w:rPr>
        <w:t>serta tidak adanya</w:t>
      </w:r>
      <w:r w:rsidR="00B70CA2">
        <w:rPr>
          <w:rFonts w:ascii="Times New Roman" w:hAnsi="Times New Roman" w:cs="Times New Roman"/>
          <w:sz w:val="24"/>
          <w:szCs w:val="24"/>
        </w:rPr>
        <w:t xml:space="preserve"> pengaruh</w:t>
      </w:r>
      <w:r w:rsidRPr="00812A85">
        <w:rPr>
          <w:rFonts w:ascii="Times New Roman" w:hAnsi="Times New Roman" w:cs="Times New Roman"/>
          <w:sz w:val="24"/>
          <w:szCs w:val="24"/>
        </w:rPr>
        <w:t xml:space="preserve"> signifikan terhadap kepuasan nasabah </w:t>
      </w:r>
      <w:r w:rsidR="006C4929">
        <w:rPr>
          <w:rFonts w:ascii="Times New Roman" w:hAnsi="Times New Roman" w:cs="Times New Roman"/>
          <w:sz w:val="24"/>
          <w:szCs w:val="24"/>
        </w:rPr>
        <w:t>dikarenakan</w:t>
      </w:r>
      <w:r w:rsidRPr="00812A85">
        <w:rPr>
          <w:rFonts w:ascii="Times New Roman" w:hAnsi="Times New Roman" w:cs="Times New Roman"/>
          <w:sz w:val="24"/>
          <w:szCs w:val="24"/>
        </w:rPr>
        <w:t xml:space="preserve"> nilai Sig 0,148 &gt; 0</w:t>
      </w:r>
      <w:proofErr w:type="gramStart"/>
      <w:r w:rsidRPr="00812A85">
        <w:rPr>
          <w:rFonts w:ascii="Times New Roman" w:hAnsi="Times New Roman" w:cs="Times New Roman"/>
          <w:sz w:val="24"/>
          <w:szCs w:val="24"/>
        </w:rPr>
        <w:t>,05</w:t>
      </w:r>
      <w:proofErr w:type="gramEnd"/>
      <w:r w:rsidRPr="00812A85">
        <w:rPr>
          <w:rFonts w:ascii="Times New Roman" w:hAnsi="Times New Roman" w:cs="Times New Roman"/>
          <w:sz w:val="24"/>
          <w:szCs w:val="24"/>
        </w:rPr>
        <w:t xml:space="preserve">. Antar jemput Tabungan bernilai positif dan </w:t>
      </w:r>
      <w:r w:rsidR="009F2629">
        <w:rPr>
          <w:rFonts w:ascii="Times New Roman" w:hAnsi="Times New Roman" w:cs="Times New Roman"/>
          <w:sz w:val="24"/>
          <w:szCs w:val="24"/>
        </w:rPr>
        <w:t>mempunyai</w:t>
      </w:r>
      <w:r w:rsidR="00B70CA2">
        <w:rPr>
          <w:rFonts w:ascii="Times New Roman" w:hAnsi="Times New Roman" w:cs="Times New Roman"/>
          <w:sz w:val="24"/>
          <w:szCs w:val="24"/>
        </w:rPr>
        <w:t xml:space="preserve"> pengaruh</w:t>
      </w:r>
      <w:r w:rsidR="00B70CA2" w:rsidRPr="00812A85">
        <w:rPr>
          <w:rFonts w:ascii="Times New Roman" w:hAnsi="Times New Roman" w:cs="Times New Roman"/>
          <w:sz w:val="24"/>
          <w:szCs w:val="24"/>
        </w:rPr>
        <w:t xml:space="preserve"> </w:t>
      </w:r>
      <w:r w:rsidRPr="00812A85">
        <w:rPr>
          <w:rFonts w:ascii="Times New Roman" w:hAnsi="Times New Roman" w:cs="Times New Roman"/>
          <w:sz w:val="24"/>
          <w:szCs w:val="24"/>
        </w:rPr>
        <w:t xml:space="preserve">signifikan terhadap kepuasan nasabah </w:t>
      </w:r>
      <w:r w:rsidR="009F2629">
        <w:rPr>
          <w:rFonts w:ascii="Times New Roman" w:hAnsi="Times New Roman" w:cs="Times New Roman"/>
          <w:sz w:val="24"/>
          <w:szCs w:val="24"/>
        </w:rPr>
        <w:t>karena</w:t>
      </w:r>
      <w:r w:rsidRPr="00812A85">
        <w:rPr>
          <w:rFonts w:ascii="Times New Roman" w:hAnsi="Times New Roman" w:cs="Times New Roman"/>
          <w:sz w:val="24"/>
          <w:szCs w:val="24"/>
        </w:rPr>
        <w:t xml:space="preserve"> nilai Sig 0,001 &lt; 0</w:t>
      </w:r>
      <w:proofErr w:type="gramStart"/>
      <w:r w:rsidRPr="00812A85">
        <w:rPr>
          <w:rFonts w:ascii="Times New Roman" w:hAnsi="Times New Roman" w:cs="Times New Roman"/>
          <w:sz w:val="24"/>
          <w:szCs w:val="24"/>
        </w:rPr>
        <w:t>,05</w:t>
      </w:r>
      <w:proofErr w:type="gramEnd"/>
      <w:r w:rsidRPr="00812A85">
        <w:rPr>
          <w:rFonts w:ascii="Times New Roman" w:hAnsi="Times New Roman" w:cs="Times New Roman"/>
          <w:sz w:val="24"/>
          <w:szCs w:val="24"/>
        </w:rPr>
        <w:t xml:space="preserve">. </w:t>
      </w:r>
      <w:r w:rsidR="00356D9E">
        <w:rPr>
          <w:rFonts w:ascii="Times New Roman" w:hAnsi="Times New Roman" w:cs="Times New Roman"/>
          <w:sz w:val="24"/>
          <w:szCs w:val="24"/>
        </w:rPr>
        <w:t>Serta untuk</w:t>
      </w:r>
      <w:r w:rsidRPr="00812A85">
        <w:rPr>
          <w:rFonts w:ascii="Times New Roman" w:hAnsi="Times New Roman" w:cs="Times New Roman"/>
          <w:sz w:val="24"/>
          <w:szCs w:val="24"/>
        </w:rPr>
        <w:t xml:space="preserve"> Bagi hasil bernilai negatif </w:t>
      </w:r>
      <w:r w:rsidR="00C418BE">
        <w:rPr>
          <w:rFonts w:ascii="Times New Roman" w:hAnsi="Times New Roman" w:cs="Times New Roman"/>
          <w:sz w:val="24"/>
          <w:szCs w:val="24"/>
        </w:rPr>
        <w:t xml:space="preserve">serta tidak </w:t>
      </w:r>
      <w:r w:rsidR="001342E6">
        <w:rPr>
          <w:rFonts w:ascii="Times New Roman" w:hAnsi="Times New Roman" w:cs="Times New Roman"/>
          <w:sz w:val="24"/>
          <w:szCs w:val="24"/>
        </w:rPr>
        <w:t>adanya</w:t>
      </w:r>
      <w:r w:rsidR="00C418BE">
        <w:rPr>
          <w:rFonts w:ascii="Times New Roman" w:hAnsi="Times New Roman" w:cs="Times New Roman"/>
          <w:sz w:val="24"/>
          <w:szCs w:val="24"/>
        </w:rPr>
        <w:t xml:space="preserve"> pengaruh signifikan</w:t>
      </w:r>
      <w:r w:rsidRPr="00812A85">
        <w:rPr>
          <w:rFonts w:ascii="Times New Roman" w:hAnsi="Times New Roman" w:cs="Times New Roman"/>
          <w:sz w:val="24"/>
          <w:szCs w:val="24"/>
        </w:rPr>
        <w:t xml:space="preserve"> terhadap kepuasan nasabah </w:t>
      </w:r>
      <w:r w:rsidR="00090C42">
        <w:rPr>
          <w:rFonts w:ascii="Times New Roman" w:hAnsi="Times New Roman" w:cs="Times New Roman"/>
          <w:sz w:val="24"/>
          <w:szCs w:val="24"/>
        </w:rPr>
        <w:t>dikarenakan</w:t>
      </w:r>
      <w:r w:rsidRPr="00812A85">
        <w:rPr>
          <w:rFonts w:ascii="Times New Roman" w:hAnsi="Times New Roman" w:cs="Times New Roman"/>
          <w:sz w:val="24"/>
          <w:szCs w:val="24"/>
        </w:rPr>
        <w:t xml:space="preserve"> nilai Sig 0,312 &gt; 0</w:t>
      </w:r>
      <w:proofErr w:type="gramStart"/>
      <w:r w:rsidRPr="00812A85">
        <w:rPr>
          <w:rFonts w:ascii="Times New Roman" w:hAnsi="Times New Roman" w:cs="Times New Roman"/>
          <w:sz w:val="24"/>
          <w:szCs w:val="24"/>
        </w:rPr>
        <w:t>,05</w:t>
      </w:r>
      <w:proofErr w:type="gramEnd"/>
      <w:r w:rsidRPr="00812A85">
        <w:rPr>
          <w:rFonts w:ascii="Times New Roman" w:hAnsi="Times New Roman" w:cs="Times New Roman"/>
          <w:sz w:val="24"/>
          <w:szCs w:val="24"/>
        </w:rPr>
        <w:t>.</w:t>
      </w:r>
    </w:p>
    <w:p w14:paraId="764B48D5" w14:textId="1E1CD2F2" w:rsidR="00BE4E8B" w:rsidRDefault="00BE4E8B" w:rsidP="005C6BB2">
      <w:pPr>
        <w:pStyle w:val="ListParagraph"/>
        <w:numPr>
          <w:ilvl w:val="1"/>
          <w:numId w:val="25"/>
        </w:numPr>
        <w:autoSpaceDE w:val="0"/>
        <w:autoSpaceDN w:val="0"/>
        <w:adjustRightInd w:val="0"/>
        <w:spacing w:after="0" w:line="360" w:lineRule="auto"/>
        <w:ind w:left="426" w:hanging="426"/>
        <w:rPr>
          <w:rFonts w:ascii="Times New Roman" w:hAnsi="Times New Roman" w:cs="Times New Roman"/>
          <w:b/>
          <w:bCs/>
          <w:sz w:val="24"/>
          <w:szCs w:val="24"/>
        </w:rPr>
      </w:pPr>
      <w:r w:rsidRPr="00BE4E8B">
        <w:rPr>
          <w:rFonts w:ascii="Times New Roman" w:hAnsi="Times New Roman" w:cs="Times New Roman"/>
          <w:b/>
          <w:bCs/>
          <w:sz w:val="24"/>
          <w:szCs w:val="24"/>
        </w:rPr>
        <w:t>Koefisien Diterminasi (R</w:t>
      </w:r>
      <w:r w:rsidRPr="00BE4E8B">
        <w:rPr>
          <w:rFonts w:ascii="Times New Roman" w:hAnsi="Times New Roman" w:cs="Times New Roman"/>
          <w:b/>
          <w:bCs/>
          <w:sz w:val="24"/>
          <w:szCs w:val="24"/>
          <w:vertAlign w:val="superscript"/>
        </w:rPr>
        <w:t>2</w:t>
      </w:r>
      <w:r w:rsidRPr="00BE4E8B">
        <w:rPr>
          <w:rFonts w:ascii="Times New Roman" w:hAnsi="Times New Roman" w:cs="Times New Roman"/>
          <w:b/>
          <w:bCs/>
          <w:sz w:val="24"/>
          <w:szCs w:val="24"/>
        </w:rPr>
        <w:t>)</w:t>
      </w:r>
    </w:p>
    <w:p w14:paraId="2BDD02BC" w14:textId="14783B9B" w:rsidR="005C6BB2" w:rsidRDefault="00812A85" w:rsidP="00CD3EB2">
      <w:pPr>
        <w:autoSpaceDE w:val="0"/>
        <w:autoSpaceDN w:val="0"/>
        <w:adjustRightInd w:val="0"/>
        <w:spacing w:after="0" w:line="360" w:lineRule="auto"/>
        <w:ind w:firstLine="426"/>
        <w:jc w:val="both"/>
        <w:rPr>
          <w:rFonts w:ascii="Times New Roman" w:hAnsi="Times New Roman" w:cs="Times New Roman"/>
          <w:sz w:val="24"/>
          <w:szCs w:val="24"/>
        </w:rPr>
      </w:pPr>
      <w:r w:rsidRPr="00812A85">
        <w:rPr>
          <w:rFonts w:ascii="Times New Roman" w:hAnsi="Times New Roman" w:cs="Times New Roman"/>
          <w:sz w:val="24"/>
          <w:szCs w:val="24"/>
        </w:rPr>
        <w:lastRenderedPageBreak/>
        <w:t xml:space="preserve">Koefisien diterminasi </w:t>
      </w:r>
      <w:r w:rsidR="00B70CA2">
        <w:rPr>
          <w:rFonts w:ascii="Times New Roman" w:hAnsi="Times New Roman" w:cs="Times New Roman"/>
          <w:sz w:val="24"/>
          <w:szCs w:val="24"/>
        </w:rPr>
        <w:t>dimanfaatkan</w:t>
      </w:r>
      <w:r w:rsidRPr="00812A85">
        <w:rPr>
          <w:rFonts w:ascii="Times New Roman" w:hAnsi="Times New Roman" w:cs="Times New Roman"/>
          <w:sz w:val="24"/>
          <w:szCs w:val="24"/>
        </w:rPr>
        <w:t xml:space="preserve"> untuk mengetahui seberapa jauh variabel independen mempengaruhi variabel dependen. </w:t>
      </w:r>
      <w:r w:rsidR="009F2721">
        <w:rPr>
          <w:rFonts w:ascii="Times New Roman" w:hAnsi="Times New Roman" w:cs="Times New Roman"/>
          <w:sz w:val="24"/>
          <w:szCs w:val="24"/>
        </w:rPr>
        <w:t>Jumlah</w:t>
      </w:r>
      <w:r w:rsidRPr="00812A85">
        <w:rPr>
          <w:rFonts w:ascii="Times New Roman" w:hAnsi="Times New Roman" w:cs="Times New Roman"/>
          <w:sz w:val="24"/>
          <w:szCs w:val="24"/>
        </w:rPr>
        <w:t xml:space="preserve"> koefisien diterminasi </w:t>
      </w:r>
      <w:r w:rsidR="00C418BE">
        <w:rPr>
          <w:rFonts w:ascii="Times New Roman" w:hAnsi="Times New Roman" w:cs="Times New Roman"/>
          <w:sz w:val="24"/>
          <w:szCs w:val="24"/>
        </w:rPr>
        <w:t>ditetapkan</w:t>
      </w:r>
      <w:r w:rsidRPr="00812A85">
        <w:rPr>
          <w:rFonts w:ascii="Times New Roman" w:hAnsi="Times New Roman" w:cs="Times New Roman"/>
          <w:sz w:val="24"/>
          <w:szCs w:val="24"/>
        </w:rPr>
        <w:t xml:space="preserve"> dengan melihat nilai </w:t>
      </w:r>
      <w:r w:rsidRPr="00812A85">
        <w:rPr>
          <w:rFonts w:ascii="Times New Roman" w:hAnsi="Times New Roman" w:cs="Times New Roman"/>
          <w:i/>
          <w:iCs/>
          <w:sz w:val="24"/>
          <w:szCs w:val="24"/>
        </w:rPr>
        <w:t>Adjusted R Square</w:t>
      </w:r>
      <w:r w:rsidRPr="00812A85">
        <w:rPr>
          <w:rFonts w:ascii="Times New Roman" w:hAnsi="Times New Roman" w:cs="Times New Roman"/>
          <w:sz w:val="24"/>
          <w:szCs w:val="24"/>
        </w:rPr>
        <w:t xml:space="preserve"> </w:t>
      </w:r>
      <w:r w:rsidR="00356D9E">
        <w:rPr>
          <w:rFonts w:ascii="Times New Roman" w:hAnsi="Times New Roman" w:cs="Times New Roman"/>
          <w:sz w:val="24"/>
          <w:szCs w:val="24"/>
        </w:rPr>
        <w:t>sebagaimana dalam tabel berikut</w:t>
      </w:r>
      <w:r w:rsidR="00C418BE">
        <w:rPr>
          <w:rFonts w:ascii="Times New Roman" w:hAnsi="Times New Roman" w:cs="Times New Roman"/>
          <w:sz w:val="24"/>
          <w:szCs w:val="24"/>
        </w:rPr>
        <w:t xml:space="preserve"> ini</w:t>
      </w:r>
      <w:r w:rsidR="008406E1">
        <w:rPr>
          <w:rFonts w:ascii="Times New Roman" w:hAnsi="Times New Roman" w:cs="Times New Roman"/>
          <w:sz w:val="24"/>
          <w:szCs w:val="24"/>
        </w:rPr>
        <w:t>:</w:t>
      </w:r>
    </w:p>
    <w:p w14:paraId="2BD01C30" w14:textId="08E9EACF" w:rsidR="00C944A3" w:rsidRDefault="005A0E36" w:rsidP="009B3329">
      <w:pPr>
        <w:spacing w:after="0" w:line="360" w:lineRule="auto"/>
        <w:jc w:val="center"/>
        <w:rPr>
          <w:rFonts w:ascii="Times New Roman" w:hAnsi="Times New Roman" w:cs="Times New Roman"/>
          <w:b/>
          <w:bCs/>
          <w:sz w:val="24"/>
          <w:szCs w:val="24"/>
        </w:rPr>
      </w:pPr>
      <w:r w:rsidRPr="005A0E36">
        <w:rPr>
          <w:rFonts w:ascii="Times New Roman" w:hAnsi="Times New Roman" w:cs="Times New Roman"/>
          <w:b/>
          <w:bCs/>
          <w:sz w:val="24"/>
          <w:szCs w:val="24"/>
        </w:rPr>
        <w:t>Uji Koefisien Diterminasi (</w:t>
      </w:r>
      <w:r w:rsidRPr="00BE4E8B">
        <w:rPr>
          <w:rFonts w:ascii="Times New Roman" w:hAnsi="Times New Roman" w:cs="Times New Roman"/>
          <w:b/>
          <w:bCs/>
          <w:sz w:val="24"/>
          <w:szCs w:val="24"/>
        </w:rPr>
        <w:t>R</w:t>
      </w:r>
      <w:r w:rsidRPr="00BE4E8B">
        <w:rPr>
          <w:rFonts w:ascii="Times New Roman" w:hAnsi="Times New Roman" w:cs="Times New Roman"/>
          <w:b/>
          <w:bCs/>
          <w:sz w:val="24"/>
          <w:szCs w:val="24"/>
          <w:vertAlign w:val="superscript"/>
        </w:rPr>
        <w:t>2</w:t>
      </w:r>
      <w:r w:rsidRPr="00BE4E8B">
        <w:rPr>
          <w:rFonts w:ascii="Times New Roman" w:hAnsi="Times New Roman" w:cs="Times New Roman"/>
          <w:b/>
          <w:bCs/>
          <w:sz w:val="24"/>
          <w:szCs w:val="24"/>
        </w:rPr>
        <w:t>)</w:t>
      </w:r>
    </w:p>
    <w:p w14:paraId="3E3396FC" w14:textId="739DB804" w:rsidR="005A0E36" w:rsidRDefault="005A0E36" w:rsidP="009B3329">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Model Sunmary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7"/>
        <w:gridCol w:w="1557"/>
        <w:gridCol w:w="1557"/>
        <w:gridCol w:w="1557"/>
        <w:gridCol w:w="1557"/>
      </w:tblGrid>
      <w:tr w:rsidR="005A0E36" w14:paraId="4337BD6F" w14:textId="77777777" w:rsidTr="00721332">
        <w:tc>
          <w:tcPr>
            <w:tcW w:w="1557" w:type="dxa"/>
            <w:tcBorders>
              <w:top w:val="single" w:sz="4" w:space="0" w:color="auto"/>
              <w:bottom w:val="single" w:sz="4" w:space="0" w:color="auto"/>
            </w:tcBorders>
          </w:tcPr>
          <w:p w14:paraId="55CD1FF1" w14:textId="4D2DDF1E" w:rsidR="005A0E36" w:rsidRDefault="005A0E36" w:rsidP="00C759AE">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Model </w:t>
            </w:r>
          </w:p>
        </w:tc>
        <w:tc>
          <w:tcPr>
            <w:tcW w:w="1557" w:type="dxa"/>
            <w:tcBorders>
              <w:top w:val="single" w:sz="4" w:space="0" w:color="auto"/>
              <w:bottom w:val="single" w:sz="4" w:space="0" w:color="auto"/>
            </w:tcBorders>
          </w:tcPr>
          <w:p w14:paraId="394F4D7F" w14:textId="73D56374" w:rsidR="005A0E36" w:rsidRDefault="005A0E36" w:rsidP="00C759AE">
            <w:pPr>
              <w:spacing w:after="0" w:line="360" w:lineRule="auto"/>
              <w:rPr>
                <w:rFonts w:ascii="Times New Roman" w:hAnsi="Times New Roman" w:cs="Times New Roman"/>
                <w:sz w:val="24"/>
                <w:szCs w:val="24"/>
              </w:rPr>
            </w:pPr>
            <w:r>
              <w:rPr>
                <w:rFonts w:ascii="Times New Roman" w:hAnsi="Times New Roman" w:cs="Times New Roman"/>
                <w:sz w:val="24"/>
                <w:szCs w:val="24"/>
              </w:rPr>
              <w:t>R</w:t>
            </w:r>
          </w:p>
        </w:tc>
        <w:tc>
          <w:tcPr>
            <w:tcW w:w="1557" w:type="dxa"/>
            <w:tcBorders>
              <w:top w:val="single" w:sz="4" w:space="0" w:color="auto"/>
              <w:bottom w:val="single" w:sz="4" w:space="0" w:color="auto"/>
            </w:tcBorders>
          </w:tcPr>
          <w:p w14:paraId="325CDF06" w14:textId="5CCB239E" w:rsidR="005A0E36" w:rsidRDefault="005A0E36" w:rsidP="00C759AE">
            <w:pPr>
              <w:spacing w:after="0" w:line="360" w:lineRule="auto"/>
              <w:rPr>
                <w:rFonts w:ascii="Times New Roman" w:hAnsi="Times New Roman" w:cs="Times New Roman"/>
                <w:sz w:val="24"/>
                <w:szCs w:val="24"/>
              </w:rPr>
            </w:pPr>
            <w:r>
              <w:rPr>
                <w:rFonts w:ascii="Times New Roman" w:hAnsi="Times New Roman" w:cs="Times New Roman"/>
                <w:sz w:val="24"/>
                <w:szCs w:val="24"/>
              </w:rPr>
              <w:t>R Square</w:t>
            </w:r>
          </w:p>
        </w:tc>
        <w:tc>
          <w:tcPr>
            <w:tcW w:w="1557" w:type="dxa"/>
            <w:tcBorders>
              <w:top w:val="single" w:sz="4" w:space="0" w:color="auto"/>
              <w:bottom w:val="single" w:sz="4" w:space="0" w:color="auto"/>
            </w:tcBorders>
          </w:tcPr>
          <w:p w14:paraId="2FE4B383" w14:textId="03D3BEF3" w:rsidR="005A0E36" w:rsidRDefault="005A0E36" w:rsidP="00C759AE">
            <w:pPr>
              <w:spacing w:after="0" w:line="360" w:lineRule="auto"/>
              <w:rPr>
                <w:rFonts w:ascii="Times New Roman" w:hAnsi="Times New Roman" w:cs="Times New Roman"/>
                <w:sz w:val="24"/>
                <w:szCs w:val="24"/>
              </w:rPr>
            </w:pPr>
            <w:r>
              <w:rPr>
                <w:rFonts w:ascii="Times New Roman" w:hAnsi="Times New Roman" w:cs="Times New Roman"/>
                <w:sz w:val="24"/>
                <w:szCs w:val="24"/>
              </w:rPr>
              <w:t>Adjusted R Square</w:t>
            </w:r>
          </w:p>
        </w:tc>
        <w:tc>
          <w:tcPr>
            <w:tcW w:w="1557" w:type="dxa"/>
            <w:tcBorders>
              <w:top w:val="single" w:sz="4" w:space="0" w:color="auto"/>
              <w:bottom w:val="single" w:sz="4" w:space="0" w:color="auto"/>
            </w:tcBorders>
          </w:tcPr>
          <w:p w14:paraId="73C76342" w14:textId="45AA9664" w:rsidR="005A0E36" w:rsidRDefault="005A0E36" w:rsidP="00C759AE">
            <w:pPr>
              <w:spacing w:after="0" w:line="360" w:lineRule="auto"/>
              <w:rPr>
                <w:rFonts w:ascii="Times New Roman" w:hAnsi="Times New Roman" w:cs="Times New Roman"/>
                <w:sz w:val="24"/>
                <w:szCs w:val="24"/>
              </w:rPr>
            </w:pPr>
            <w:r>
              <w:rPr>
                <w:rFonts w:ascii="Times New Roman" w:hAnsi="Times New Roman" w:cs="Times New Roman"/>
                <w:sz w:val="24"/>
                <w:szCs w:val="24"/>
              </w:rPr>
              <w:t>Std. Error Of the Estimate</w:t>
            </w:r>
          </w:p>
        </w:tc>
      </w:tr>
      <w:tr w:rsidR="005A0E36" w14:paraId="56E1583B" w14:textId="77777777" w:rsidTr="00721332">
        <w:tc>
          <w:tcPr>
            <w:tcW w:w="1557" w:type="dxa"/>
            <w:tcBorders>
              <w:top w:val="single" w:sz="4" w:space="0" w:color="auto"/>
            </w:tcBorders>
          </w:tcPr>
          <w:p w14:paraId="4C6B18E0" w14:textId="3C585C09" w:rsidR="005A0E36" w:rsidRDefault="005A0E36" w:rsidP="00C759AE">
            <w:pPr>
              <w:spacing w:after="0" w:line="360" w:lineRule="auto"/>
              <w:rPr>
                <w:rFonts w:ascii="Times New Roman" w:hAnsi="Times New Roman" w:cs="Times New Roman"/>
                <w:sz w:val="24"/>
                <w:szCs w:val="24"/>
              </w:rPr>
            </w:pPr>
            <w:r>
              <w:rPr>
                <w:rFonts w:ascii="Times New Roman" w:hAnsi="Times New Roman" w:cs="Times New Roman"/>
                <w:sz w:val="24"/>
                <w:szCs w:val="24"/>
              </w:rPr>
              <w:t>1</w:t>
            </w:r>
          </w:p>
        </w:tc>
        <w:tc>
          <w:tcPr>
            <w:tcW w:w="1557" w:type="dxa"/>
            <w:tcBorders>
              <w:top w:val="single" w:sz="4" w:space="0" w:color="auto"/>
            </w:tcBorders>
          </w:tcPr>
          <w:p w14:paraId="43A62324" w14:textId="11323628" w:rsidR="005A0E36" w:rsidRPr="00721332" w:rsidRDefault="00721332" w:rsidP="00C759AE">
            <w:pPr>
              <w:spacing w:after="0" w:line="360" w:lineRule="auto"/>
              <w:jc w:val="right"/>
              <w:rPr>
                <w:rFonts w:ascii="Times New Roman" w:hAnsi="Times New Roman" w:cs="Times New Roman"/>
                <w:sz w:val="24"/>
                <w:szCs w:val="24"/>
                <w:vertAlign w:val="superscript"/>
              </w:rPr>
            </w:pPr>
            <w:r>
              <w:rPr>
                <w:rFonts w:ascii="Times New Roman" w:hAnsi="Times New Roman" w:cs="Times New Roman"/>
                <w:sz w:val="24"/>
                <w:szCs w:val="24"/>
              </w:rPr>
              <w:t>.449</w:t>
            </w:r>
            <w:r>
              <w:rPr>
                <w:rFonts w:ascii="Times New Roman" w:hAnsi="Times New Roman" w:cs="Times New Roman"/>
                <w:sz w:val="24"/>
                <w:szCs w:val="24"/>
                <w:vertAlign w:val="superscript"/>
              </w:rPr>
              <w:t>a</w:t>
            </w:r>
          </w:p>
        </w:tc>
        <w:tc>
          <w:tcPr>
            <w:tcW w:w="1557" w:type="dxa"/>
            <w:tcBorders>
              <w:top w:val="single" w:sz="4" w:space="0" w:color="auto"/>
            </w:tcBorders>
          </w:tcPr>
          <w:p w14:paraId="579EE6C8" w14:textId="354E31E9" w:rsidR="005A0E36" w:rsidRDefault="00721332" w:rsidP="00C759A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.202</w:t>
            </w:r>
          </w:p>
        </w:tc>
        <w:tc>
          <w:tcPr>
            <w:tcW w:w="1557" w:type="dxa"/>
            <w:tcBorders>
              <w:top w:val="single" w:sz="4" w:space="0" w:color="auto"/>
            </w:tcBorders>
          </w:tcPr>
          <w:p w14:paraId="0608642C" w14:textId="2DAF8661" w:rsidR="005A0E36" w:rsidRDefault="00721332" w:rsidP="00C759A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.170</w:t>
            </w:r>
          </w:p>
        </w:tc>
        <w:tc>
          <w:tcPr>
            <w:tcW w:w="1557" w:type="dxa"/>
            <w:tcBorders>
              <w:top w:val="single" w:sz="4" w:space="0" w:color="auto"/>
            </w:tcBorders>
          </w:tcPr>
          <w:p w14:paraId="0AF7937A" w14:textId="321B7149" w:rsidR="005A0E36" w:rsidRDefault="00721332" w:rsidP="00C759AE">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3270.62823</w:t>
            </w:r>
          </w:p>
        </w:tc>
      </w:tr>
    </w:tbl>
    <w:p w14:paraId="4A58B9B6" w14:textId="7AC34357" w:rsidR="005A0E36" w:rsidRPr="009B3329" w:rsidRDefault="00FB7C4B" w:rsidP="009B3329">
      <w:pPr>
        <w:pStyle w:val="JRPMBody"/>
        <w:spacing w:line="360" w:lineRule="auto"/>
        <w:ind w:firstLine="0"/>
        <w:rPr>
          <w:i/>
          <w:iCs/>
          <w:lang w:val="en-ID"/>
        </w:rPr>
      </w:pPr>
      <w:r>
        <w:rPr>
          <w:sz w:val="24"/>
        </w:rPr>
        <w:t xml:space="preserve"> </w:t>
      </w:r>
      <w:r w:rsidRPr="00FB7C4B">
        <w:rPr>
          <w:i/>
          <w:iCs/>
          <w:lang w:val="en-ID"/>
        </w:rPr>
        <w:t>(Sumber: SPSS</w:t>
      </w:r>
      <w:r w:rsidR="009B3329">
        <w:rPr>
          <w:i/>
          <w:iCs/>
          <w:lang w:val="en-ID"/>
        </w:rPr>
        <w:t xml:space="preserve"> 30</w:t>
      </w:r>
      <w:r w:rsidRPr="00FB7C4B">
        <w:rPr>
          <w:i/>
          <w:iCs/>
          <w:lang w:val="en-ID"/>
        </w:rPr>
        <w:t>)</w:t>
      </w:r>
    </w:p>
    <w:p w14:paraId="0588400B" w14:textId="42F0C713" w:rsidR="00812A85" w:rsidRPr="00812A85" w:rsidRDefault="00812A85" w:rsidP="009B3329">
      <w:pPr>
        <w:spacing w:after="100" w:line="360" w:lineRule="auto"/>
        <w:ind w:firstLine="426"/>
        <w:jc w:val="both"/>
        <w:rPr>
          <w:sz w:val="24"/>
          <w:szCs w:val="24"/>
        </w:rPr>
      </w:pPr>
      <w:r w:rsidRPr="00812A85">
        <w:rPr>
          <w:rFonts w:ascii="Times New Roman" w:hAnsi="Times New Roman" w:cs="Times New Roman"/>
          <w:sz w:val="24"/>
          <w:szCs w:val="24"/>
        </w:rPr>
        <w:t xml:space="preserve">Hasil </w:t>
      </w:r>
      <w:r w:rsidR="00B70CA2">
        <w:rPr>
          <w:rFonts w:ascii="Times New Roman" w:hAnsi="Times New Roman" w:cs="Times New Roman"/>
          <w:sz w:val="24"/>
          <w:szCs w:val="24"/>
        </w:rPr>
        <w:t>tersebut membuktikan</w:t>
      </w:r>
      <w:r w:rsidRPr="00812A85">
        <w:rPr>
          <w:rFonts w:ascii="Times New Roman" w:hAnsi="Times New Roman" w:cs="Times New Roman"/>
          <w:sz w:val="24"/>
          <w:szCs w:val="24"/>
        </w:rPr>
        <w:t xml:space="preserve"> </w:t>
      </w:r>
      <w:r w:rsidR="00B70CA2">
        <w:rPr>
          <w:rFonts w:ascii="Times New Roman" w:hAnsi="Times New Roman" w:cs="Times New Roman"/>
          <w:sz w:val="24"/>
          <w:szCs w:val="24"/>
        </w:rPr>
        <w:t>sejumlah</w:t>
      </w:r>
      <w:r w:rsidRPr="00812A85">
        <w:rPr>
          <w:rFonts w:ascii="Times New Roman" w:hAnsi="Times New Roman" w:cs="Times New Roman"/>
          <w:sz w:val="24"/>
          <w:szCs w:val="24"/>
        </w:rPr>
        <w:t xml:space="preserve"> 0,170</w:t>
      </w:r>
      <w:r w:rsidR="00356D9E">
        <w:rPr>
          <w:rFonts w:ascii="Times New Roman" w:hAnsi="Times New Roman" w:cs="Times New Roman"/>
          <w:sz w:val="24"/>
          <w:szCs w:val="24"/>
        </w:rPr>
        <w:t xml:space="preserve"> untuk </w:t>
      </w:r>
      <w:r w:rsidR="00356D9E" w:rsidRPr="00812A85">
        <w:rPr>
          <w:rFonts w:ascii="Times New Roman" w:hAnsi="Times New Roman" w:cs="Times New Roman"/>
          <w:sz w:val="24"/>
          <w:szCs w:val="24"/>
        </w:rPr>
        <w:t xml:space="preserve">nilai </w:t>
      </w:r>
      <w:r w:rsidR="00356D9E" w:rsidRPr="00812A85">
        <w:rPr>
          <w:rFonts w:ascii="Times New Roman" w:hAnsi="Times New Roman" w:cs="Times New Roman"/>
          <w:i/>
          <w:iCs/>
          <w:sz w:val="24"/>
          <w:szCs w:val="24"/>
        </w:rPr>
        <w:t>Adjusted R Square</w:t>
      </w:r>
      <w:r w:rsidRPr="00812A85">
        <w:rPr>
          <w:rFonts w:ascii="Times New Roman" w:hAnsi="Times New Roman" w:cs="Times New Roman"/>
          <w:sz w:val="24"/>
          <w:szCs w:val="24"/>
        </w:rPr>
        <w:t xml:space="preserve">. Hal ini </w:t>
      </w:r>
      <w:r w:rsidR="00C418BE">
        <w:rPr>
          <w:rFonts w:ascii="Times New Roman" w:hAnsi="Times New Roman" w:cs="Times New Roman"/>
          <w:sz w:val="24"/>
          <w:szCs w:val="24"/>
        </w:rPr>
        <w:t>membuktikan</w:t>
      </w:r>
      <w:r w:rsidRPr="00812A85">
        <w:rPr>
          <w:rFonts w:ascii="Times New Roman" w:hAnsi="Times New Roman" w:cs="Times New Roman"/>
          <w:sz w:val="24"/>
          <w:szCs w:val="24"/>
        </w:rPr>
        <w:t xml:space="preserve"> </w:t>
      </w:r>
      <w:r w:rsidR="00B70CA2">
        <w:rPr>
          <w:rFonts w:ascii="Times New Roman" w:hAnsi="Times New Roman" w:cs="Times New Roman"/>
          <w:sz w:val="24"/>
          <w:szCs w:val="24"/>
        </w:rPr>
        <w:t>mengenai</w:t>
      </w:r>
      <w:r w:rsidRPr="00812A85">
        <w:rPr>
          <w:rFonts w:ascii="Times New Roman" w:hAnsi="Times New Roman" w:cs="Times New Roman"/>
          <w:sz w:val="24"/>
          <w:szCs w:val="24"/>
        </w:rPr>
        <w:t xml:space="preserve"> pengaruh variable </w:t>
      </w:r>
      <w:r w:rsidRPr="00812A85">
        <w:rPr>
          <w:rFonts w:ascii="Times New Roman" w:hAnsi="Times New Roman" w:cs="Times New Roman"/>
          <w:i/>
          <w:iCs/>
          <w:sz w:val="24"/>
          <w:szCs w:val="24"/>
        </w:rPr>
        <w:t>Service Excellence</w:t>
      </w:r>
      <w:r w:rsidRPr="00812A85">
        <w:rPr>
          <w:rFonts w:ascii="Times New Roman" w:hAnsi="Times New Roman" w:cs="Times New Roman"/>
          <w:sz w:val="24"/>
          <w:szCs w:val="24"/>
        </w:rPr>
        <w:t xml:space="preserve"> (X1), Antar jemput tabungan (X2), </w:t>
      </w:r>
      <w:r w:rsidR="00C418BE">
        <w:rPr>
          <w:rFonts w:ascii="Times New Roman" w:hAnsi="Times New Roman" w:cs="Times New Roman"/>
          <w:sz w:val="24"/>
          <w:szCs w:val="24"/>
        </w:rPr>
        <w:t>maupun</w:t>
      </w:r>
      <w:r w:rsidRPr="00812A85">
        <w:rPr>
          <w:rFonts w:ascii="Times New Roman" w:hAnsi="Times New Roman" w:cs="Times New Roman"/>
          <w:sz w:val="24"/>
          <w:szCs w:val="24"/>
        </w:rPr>
        <w:t xml:space="preserve"> Bagi hasil (X3) terhadap kepuasan nasabah (Y) sebesar 17,0% (0,114 x 100). </w:t>
      </w:r>
      <w:r w:rsidR="00B70CA2">
        <w:rPr>
          <w:rFonts w:ascii="Times New Roman" w:hAnsi="Times New Roman" w:cs="Times New Roman"/>
          <w:sz w:val="24"/>
          <w:szCs w:val="24"/>
        </w:rPr>
        <w:t>Akan tetapi sisanya</w:t>
      </w:r>
      <w:r w:rsidRPr="00812A85">
        <w:rPr>
          <w:rFonts w:ascii="Times New Roman" w:hAnsi="Times New Roman" w:cs="Times New Roman"/>
          <w:sz w:val="24"/>
          <w:szCs w:val="24"/>
        </w:rPr>
        <w:t xml:space="preserve"> 83% dipengaruhi </w:t>
      </w:r>
      <w:r w:rsidR="00B70CA2">
        <w:rPr>
          <w:rFonts w:ascii="Times New Roman" w:hAnsi="Times New Roman" w:cs="Times New Roman"/>
          <w:sz w:val="24"/>
          <w:szCs w:val="24"/>
        </w:rPr>
        <w:t xml:space="preserve">dari variabel lainya </w:t>
      </w:r>
      <w:r w:rsidRPr="00812A85">
        <w:rPr>
          <w:rFonts w:ascii="Times New Roman" w:hAnsi="Times New Roman" w:cs="Times New Roman"/>
          <w:sz w:val="24"/>
          <w:szCs w:val="24"/>
        </w:rPr>
        <w:t>yang tidak diteliti</w:t>
      </w:r>
      <w:r w:rsidRPr="00812A85">
        <w:rPr>
          <w:sz w:val="24"/>
          <w:szCs w:val="24"/>
        </w:rPr>
        <w:t>.</w:t>
      </w:r>
    </w:p>
    <w:p w14:paraId="138644F4" w14:textId="77777777" w:rsidR="00C944A3" w:rsidRPr="00C944A3" w:rsidRDefault="00C944A3" w:rsidP="00C944A3">
      <w:pPr>
        <w:pStyle w:val="ListParagraph"/>
        <w:numPr>
          <w:ilvl w:val="0"/>
          <w:numId w:val="29"/>
        </w:numPr>
        <w:spacing w:line="360" w:lineRule="auto"/>
        <w:ind w:left="284" w:hanging="142"/>
        <w:jc w:val="both"/>
        <w:rPr>
          <w:rFonts w:ascii="Times New Roman" w:hAnsi="Times New Roman" w:cs="Times New Roman"/>
          <w:sz w:val="24"/>
          <w:szCs w:val="24"/>
        </w:rPr>
      </w:pPr>
      <w:r w:rsidRPr="00C944A3">
        <w:rPr>
          <w:rFonts w:ascii="Times New Roman" w:hAnsi="Times New Roman" w:cs="Times New Roman"/>
          <w:b/>
          <w:bCs/>
          <w:sz w:val="24"/>
          <w:szCs w:val="24"/>
        </w:rPr>
        <w:t xml:space="preserve">Pengaruh </w:t>
      </w:r>
      <w:r w:rsidRPr="00C944A3">
        <w:rPr>
          <w:rFonts w:ascii="Times New Roman" w:hAnsi="Times New Roman" w:cs="Times New Roman"/>
          <w:b/>
          <w:bCs/>
          <w:i/>
          <w:iCs/>
          <w:sz w:val="24"/>
          <w:szCs w:val="24"/>
        </w:rPr>
        <w:t>Service</w:t>
      </w:r>
      <w:r w:rsidRPr="00C944A3">
        <w:rPr>
          <w:rFonts w:ascii="Times New Roman" w:hAnsi="Times New Roman" w:cs="Times New Roman"/>
          <w:b/>
          <w:bCs/>
          <w:sz w:val="24"/>
          <w:szCs w:val="24"/>
        </w:rPr>
        <w:t xml:space="preserve"> </w:t>
      </w:r>
      <w:r w:rsidRPr="00C944A3">
        <w:rPr>
          <w:rFonts w:ascii="Times New Roman" w:hAnsi="Times New Roman" w:cs="Times New Roman"/>
          <w:b/>
          <w:bCs/>
          <w:i/>
          <w:iCs/>
          <w:sz w:val="24"/>
          <w:szCs w:val="24"/>
        </w:rPr>
        <w:t>Excellence</w:t>
      </w:r>
      <w:r w:rsidRPr="00C944A3">
        <w:rPr>
          <w:rFonts w:ascii="Times New Roman" w:hAnsi="Times New Roman" w:cs="Times New Roman"/>
          <w:b/>
          <w:bCs/>
          <w:sz w:val="24"/>
          <w:szCs w:val="24"/>
        </w:rPr>
        <w:t>, Antar Jemput Tabungan, dan Bagi hasil Terhadap Kepuasan Nasabah Pada Produk TABAH di KSPPS BMT NU Cabang Socah Bangkalan</w:t>
      </w:r>
    </w:p>
    <w:p w14:paraId="6270C9A0" w14:textId="2804F510" w:rsidR="00C418BE" w:rsidRPr="008406E1" w:rsidRDefault="00C944A3" w:rsidP="00CD3EB2">
      <w:pPr>
        <w:pStyle w:val="ListParagraph"/>
        <w:spacing w:line="360" w:lineRule="auto"/>
        <w:ind w:left="284" w:firstLine="436"/>
        <w:jc w:val="both"/>
        <w:rPr>
          <w:rFonts w:ascii="Times New Roman" w:hAnsi="Times New Roman" w:cs="Times New Roman"/>
          <w:color w:val="000000"/>
          <w:sz w:val="24"/>
          <w:szCs w:val="24"/>
        </w:rPr>
      </w:pPr>
      <w:r w:rsidRPr="00C944A3">
        <w:rPr>
          <w:rFonts w:ascii="Times New Roman" w:hAnsi="Times New Roman" w:cs="Times New Roman"/>
          <w:color w:val="000000"/>
          <w:sz w:val="24"/>
          <w:szCs w:val="24"/>
        </w:rPr>
        <w:t xml:space="preserve">Berdasarkan hasil penelitian uji simultan (bersama) yang </w:t>
      </w:r>
      <w:r w:rsidR="00B70CA2">
        <w:rPr>
          <w:rFonts w:ascii="Times New Roman" w:hAnsi="Times New Roman" w:cs="Times New Roman"/>
          <w:color w:val="000000"/>
          <w:sz w:val="24"/>
          <w:szCs w:val="24"/>
        </w:rPr>
        <w:t>dilaksanakan</w:t>
      </w:r>
      <w:r w:rsidRPr="00C944A3">
        <w:rPr>
          <w:rFonts w:ascii="Times New Roman" w:hAnsi="Times New Roman" w:cs="Times New Roman"/>
          <w:color w:val="000000"/>
          <w:sz w:val="24"/>
          <w:szCs w:val="24"/>
        </w:rPr>
        <w:t xml:space="preserve">, pengaruh ketiga variabel yakni </w:t>
      </w:r>
      <w:r w:rsidRPr="00C944A3">
        <w:rPr>
          <w:rFonts w:ascii="Times New Roman" w:hAnsi="Times New Roman" w:cs="Times New Roman"/>
          <w:i/>
          <w:iCs/>
          <w:color w:val="000000"/>
          <w:sz w:val="24"/>
          <w:szCs w:val="24"/>
        </w:rPr>
        <w:t>Service Excellence</w:t>
      </w:r>
      <w:r w:rsidRPr="00C944A3">
        <w:rPr>
          <w:rFonts w:ascii="Times New Roman" w:hAnsi="Times New Roman" w:cs="Times New Roman"/>
          <w:color w:val="000000"/>
          <w:sz w:val="24"/>
          <w:szCs w:val="24"/>
        </w:rPr>
        <w:t xml:space="preserve"> (X1), Antar jemput tabungan (X2), </w:t>
      </w:r>
      <w:r w:rsidR="008A4256">
        <w:rPr>
          <w:rFonts w:ascii="Times New Roman" w:hAnsi="Times New Roman" w:cs="Times New Roman"/>
          <w:color w:val="000000"/>
          <w:sz w:val="24"/>
          <w:szCs w:val="24"/>
        </w:rPr>
        <w:t>serta</w:t>
      </w:r>
      <w:r w:rsidRPr="00C944A3">
        <w:rPr>
          <w:rFonts w:ascii="Times New Roman" w:hAnsi="Times New Roman" w:cs="Times New Roman"/>
          <w:color w:val="000000"/>
          <w:sz w:val="24"/>
          <w:szCs w:val="24"/>
        </w:rPr>
        <w:t xml:space="preserve"> Bagi hasil (X3) terhadap Kepuasan Nasabah (Y) </w:t>
      </w:r>
      <w:r w:rsidR="008A4256">
        <w:rPr>
          <w:rFonts w:ascii="Times New Roman" w:hAnsi="Times New Roman" w:cs="Times New Roman"/>
          <w:color w:val="000000"/>
          <w:sz w:val="24"/>
          <w:szCs w:val="24"/>
        </w:rPr>
        <w:t>membuktikan mengenai</w:t>
      </w:r>
      <w:r w:rsidRPr="00C944A3">
        <w:rPr>
          <w:rFonts w:ascii="Times New Roman" w:hAnsi="Times New Roman" w:cs="Times New Roman"/>
          <w:color w:val="000000"/>
          <w:sz w:val="24"/>
          <w:szCs w:val="24"/>
        </w:rPr>
        <w:t xml:space="preserve"> nilai Sig. 0,001 &lt; 0,05 </w:t>
      </w:r>
      <w:r w:rsidR="00356D9E">
        <w:rPr>
          <w:rFonts w:ascii="Times New Roman" w:hAnsi="Times New Roman" w:cs="Times New Roman"/>
          <w:color w:val="000000"/>
          <w:sz w:val="24"/>
          <w:szCs w:val="24"/>
        </w:rPr>
        <w:t>maka dari itu</w:t>
      </w:r>
      <w:r w:rsidRPr="00C944A3">
        <w:rPr>
          <w:rFonts w:ascii="Times New Roman" w:hAnsi="Times New Roman" w:cs="Times New Roman"/>
          <w:color w:val="000000"/>
          <w:sz w:val="24"/>
          <w:szCs w:val="24"/>
        </w:rPr>
        <w:t xml:space="preserve"> </w:t>
      </w:r>
      <w:r w:rsidR="008A4256">
        <w:rPr>
          <w:rFonts w:ascii="Times New Roman" w:hAnsi="Times New Roman" w:cs="Times New Roman"/>
          <w:color w:val="000000"/>
          <w:sz w:val="24"/>
          <w:szCs w:val="24"/>
        </w:rPr>
        <w:t xml:space="preserve">mampu diperoleh kesimpulan </w:t>
      </w:r>
      <w:r w:rsidRPr="00C944A3">
        <w:rPr>
          <w:rFonts w:ascii="Times New Roman" w:hAnsi="Times New Roman" w:cs="Times New Roman"/>
          <w:color w:val="000000"/>
          <w:sz w:val="24"/>
          <w:szCs w:val="24"/>
        </w:rPr>
        <w:t xml:space="preserve">ketiga variabel yaitu </w:t>
      </w:r>
      <w:r w:rsidRPr="00C944A3">
        <w:rPr>
          <w:rFonts w:ascii="Times New Roman" w:hAnsi="Times New Roman" w:cs="Times New Roman"/>
          <w:i/>
          <w:iCs/>
          <w:color w:val="000000"/>
          <w:sz w:val="24"/>
          <w:szCs w:val="24"/>
        </w:rPr>
        <w:t>Service Excellence</w:t>
      </w:r>
      <w:r w:rsidRPr="00C944A3">
        <w:rPr>
          <w:rFonts w:ascii="Times New Roman" w:hAnsi="Times New Roman" w:cs="Times New Roman"/>
          <w:color w:val="000000"/>
          <w:sz w:val="24"/>
          <w:szCs w:val="24"/>
        </w:rPr>
        <w:t xml:space="preserve"> (X1), Antar jemput tabungan (X2), </w:t>
      </w:r>
      <w:r w:rsidR="00C418BE">
        <w:rPr>
          <w:rFonts w:ascii="Times New Roman" w:hAnsi="Times New Roman" w:cs="Times New Roman"/>
          <w:color w:val="000000"/>
          <w:sz w:val="24"/>
          <w:szCs w:val="24"/>
        </w:rPr>
        <w:t>maupun</w:t>
      </w:r>
      <w:r w:rsidRPr="00C944A3">
        <w:rPr>
          <w:rFonts w:ascii="Times New Roman" w:hAnsi="Times New Roman" w:cs="Times New Roman"/>
          <w:color w:val="000000"/>
          <w:sz w:val="24"/>
          <w:szCs w:val="24"/>
        </w:rPr>
        <w:t xml:space="preserve"> Bagi hasil (X3) </w:t>
      </w:r>
      <w:r w:rsidR="00C418BE">
        <w:rPr>
          <w:rFonts w:ascii="Times New Roman" w:hAnsi="Times New Roman" w:cs="Times New Roman"/>
          <w:color w:val="000000"/>
          <w:sz w:val="24"/>
          <w:szCs w:val="24"/>
        </w:rPr>
        <w:t>adanya pengaruh</w:t>
      </w:r>
      <w:r w:rsidRPr="00C944A3">
        <w:rPr>
          <w:rFonts w:ascii="Times New Roman" w:hAnsi="Times New Roman" w:cs="Times New Roman"/>
          <w:color w:val="000000"/>
          <w:sz w:val="24"/>
          <w:szCs w:val="24"/>
        </w:rPr>
        <w:t xml:space="preserve"> positif dan signifikan secara simultan terhadap </w:t>
      </w:r>
      <w:r w:rsidRPr="00C944A3">
        <w:rPr>
          <w:rFonts w:ascii="Times New Roman" w:hAnsi="Times New Roman" w:cs="Times New Roman"/>
          <w:sz w:val="24"/>
          <w:szCs w:val="24"/>
        </w:rPr>
        <w:t>kepuasan nasabah pada produk TABAH di KSPPS BMT NU Cabang Socah Bangkalan</w:t>
      </w:r>
      <w:r w:rsidRPr="00C944A3">
        <w:rPr>
          <w:rFonts w:ascii="Times New Roman" w:hAnsi="Times New Roman" w:cs="Times New Roman"/>
          <w:color w:val="000000"/>
          <w:sz w:val="24"/>
          <w:szCs w:val="24"/>
        </w:rPr>
        <w:t xml:space="preserve">. Adapun nilai koefisien diterminasi (uji diterminasi) </w:t>
      </w:r>
      <w:r w:rsidR="008A4256">
        <w:rPr>
          <w:rFonts w:ascii="Times New Roman" w:hAnsi="Times New Roman" w:cs="Times New Roman"/>
          <w:color w:val="000000"/>
          <w:sz w:val="24"/>
          <w:szCs w:val="24"/>
        </w:rPr>
        <w:t>sejumlah</w:t>
      </w:r>
      <w:r w:rsidRPr="00C944A3">
        <w:rPr>
          <w:rFonts w:ascii="Times New Roman" w:hAnsi="Times New Roman" w:cs="Times New Roman"/>
          <w:color w:val="000000"/>
          <w:sz w:val="24"/>
          <w:szCs w:val="24"/>
        </w:rPr>
        <w:t xml:space="preserve"> 0,170 </w:t>
      </w:r>
      <w:r w:rsidR="008A4256">
        <w:rPr>
          <w:rFonts w:ascii="Times New Roman" w:hAnsi="Times New Roman" w:cs="Times New Roman"/>
          <w:color w:val="000000"/>
          <w:sz w:val="24"/>
          <w:szCs w:val="24"/>
        </w:rPr>
        <w:t>dengan makna terkait</w:t>
      </w:r>
      <w:r w:rsidRPr="00C944A3">
        <w:rPr>
          <w:rFonts w:ascii="Times New Roman" w:hAnsi="Times New Roman" w:cs="Times New Roman"/>
          <w:color w:val="000000"/>
          <w:sz w:val="24"/>
          <w:szCs w:val="24"/>
        </w:rPr>
        <w:t xml:space="preserve"> variabel independen (</w:t>
      </w:r>
      <w:r w:rsidRPr="00C944A3">
        <w:rPr>
          <w:rFonts w:ascii="Times New Roman" w:hAnsi="Times New Roman" w:cs="Times New Roman"/>
          <w:i/>
          <w:iCs/>
          <w:color w:val="000000"/>
          <w:sz w:val="24"/>
          <w:szCs w:val="24"/>
        </w:rPr>
        <w:t>Service Excellence</w:t>
      </w:r>
      <w:r w:rsidRPr="00C944A3">
        <w:rPr>
          <w:rFonts w:ascii="Times New Roman" w:hAnsi="Times New Roman" w:cs="Times New Roman"/>
          <w:color w:val="000000"/>
          <w:sz w:val="24"/>
          <w:szCs w:val="24"/>
        </w:rPr>
        <w:t xml:space="preserve">, Antar jemput tabungan, dan Bagi hasil) </w:t>
      </w:r>
      <w:r w:rsidR="009F2629">
        <w:rPr>
          <w:rFonts w:ascii="Times New Roman" w:hAnsi="Times New Roman" w:cs="Times New Roman"/>
          <w:color w:val="000000"/>
          <w:sz w:val="24"/>
          <w:szCs w:val="24"/>
        </w:rPr>
        <w:t>dapat mendeskripsikan v</w:t>
      </w:r>
      <w:r w:rsidRPr="00C944A3">
        <w:rPr>
          <w:rFonts w:ascii="Times New Roman" w:hAnsi="Times New Roman" w:cs="Times New Roman"/>
          <w:color w:val="000000"/>
          <w:sz w:val="24"/>
          <w:szCs w:val="24"/>
        </w:rPr>
        <w:t xml:space="preserve">ariabel dependen (Kepuasan nasabah) </w:t>
      </w:r>
      <w:r w:rsidR="008A4256">
        <w:rPr>
          <w:rFonts w:ascii="Times New Roman" w:hAnsi="Times New Roman" w:cs="Times New Roman"/>
          <w:color w:val="000000"/>
          <w:sz w:val="24"/>
          <w:szCs w:val="24"/>
        </w:rPr>
        <w:t>sejumlah</w:t>
      </w:r>
      <w:r w:rsidRPr="00C944A3">
        <w:rPr>
          <w:rFonts w:ascii="Times New Roman" w:hAnsi="Times New Roman" w:cs="Times New Roman"/>
          <w:color w:val="000000"/>
          <w:sz w:val="24"/>
          <w:szCs w:val="24"/>
        </w:rPr>
        <w:t xml:space="preserve"> </w:t>
      </w:r>
      <w:r w:rsidRPr="00C944A3">
        <w:rPr>
          <w:rFonts w:ascii="Times New Roman" w:hAnsi="Times New Roman" w:cs="Times New Roman"/>
          <w:color w:val="000000"/>
          <w:sz w:val="24"/>
          <w:szCs w:val="24"/>
        </w:rPr>
        <w:lastRenderedPageBreak/>
        <w:t xml:space="preserve">17,0% </w:t>
      </w:r>
      <w:r w:rsidR="00C418BE">
        <w:rPr>
          <w:rFonts w:ascii="Times New Roman" w:hAnsi="Times New Roman" w:cs="Times New Roman"/>
          <w:color w:val="000000"/>
          <w:sz w:val="24"/>
          <w:szCs w:val="24"/>
        </w:rPr>
        <w:t>akan tetapi</w:t>
      </w:r>
      <w:r w:rsidRPr="00C944A3">
        <w:rPr>
          <w:rFonts w:ascii="Times New Roman" w:hAnsi="Times New Roman" w:cs="Times New Roman"/>
          <w:color w:val="000000"/>
          <w:sz w:val="24"/>
          <w:szCs w:val="24"/>
        </w:rPr>
        <w:t xml:space="preserve"> untuk sisanya 83,0% dipengaruhi </w:t>
      </w:r>
      <w:r w:rsidR="008A4256">
        <w:rPr>
          <w:rFonts w:ascii="Times New Roman" w:hAnsi="Times New Roman" w:cs="Times New Roman"/>
          <w:color w:val="000000"/>
          <w:sz w:val="24"/>
          <w:szCs w:val="24"/>
        </w:rPr>
        <w:t xml:space="preserve">dari variabel </w:t>
      </w:r>
      <w:r w:rsidR="00356D9E">
        <w:rPr>
          <w:rFonts w:ascii="Times New Roman" w:hAnsi="Times New Roman" w:cs="Times New Roman"/>
          <w:color w:val="000000"/>
          <w:sz w:val="24"/>
          <w:szCs w:val="24"/>
        </w:rPr>
        <w:t>yang lain</w:t>
      </w:r>
      <w:r w:rsidR="00090C42">
        <w:rPr>
          <w:rFonts w:ascii="Times New Roman" w:hAnsi="Times New Roman" w:cs="Times New Roman"/>
          <w:color w:val="000000"/>
          <w:sz w:val="24"/>
          <w:szCs w:val="24"/>
        </w:rPr>
        <w:t>ya</w:t>
      </w:r>
      <w:r w:rsidR="00356D9E">
        <w:rPr>
          <w:rFonts w:ascii="Times New Roman" w:hAnsi="Times New Roman" w:cs="Times New Roman"/>
          <w:color w:val="000000"/>
          <w:sz w:val="24"/>
          <w:szCs w:val="24"/>
        </w:rPr>
        <w:t xml:space="preserve"> yang tidak diikutsertakan pada</w:t>
      </w:r>
      <w:r w:rsidRPr="00C944A3">
        <w:rPr>
          <w:rFonts w:ascii="Times New Roman" w:hAnsi="Times New Roman" w:cs="Times New Roman"/>
          <w:color w:val="000000"/>
          <w:sz w:val="24"/>
          <w:szCs w:val="24"/>
        </w:rPr>
        <w:t xml:space="preserve"> analisis penelitian ini.</w:t>
      </w:r>
    </w:p>
    <w:p w14:paraId="6EAD012D" w14:textId="77777777" w:rsidR="00C944A3" w:rsidRPr="00C944A3" w:rsidRDefault="00C944A3" w:rsidP="00C944A3">
      <w:pPr>
        <w:pStyle w:val="ListParagraph"/>
        <w:numPr>
          <w:ilvl w:val="0"/>
          <w:numId w:val="29"/>
        </w:numPr>
        <w:spacing w:line="360" w:lineRule="auto"/>
        <w:ind w:left="284" w:hanging="142"/>
        <w:jc w:val="both"/>
        <w:rPr>
          <w:rFonts w:ascii="Times New Roman" w:hAnsi="Times New Roman" w:cs="Times New Roman"/>
          <w:sz w:val="24"/>
          <w:szCs w:val="24"/>
        </w:rPr>
      </w:pPr>
      <w:r w:rsidRPr="00C944A3">
        <w:rPr>
          <w:rFonts w:ascii="Times New Roman" w:hAnsi="Times New Roman" w:cs="Times New Roman"/>
          <w:b/>
          <w:bCs/>
          <w:sz w:val="24"/>
          <w:szCs w:val="24"/>
        </w:rPr>
        <w:t xml:space="preserve">Pengaruh </w:t>
      </w:r>
      <w:r w:rsidRPr="00C944A3">
        <w:rPr>
          <w:rFonts w:ascii="Times New Roman" w:hAnsi="Times New Roman" w:cs="Times New Roman"/>
          <w:b/>
          <w:bCs/>
          <w:i/>
          <w:iCs/>
          <w:sz w:val="24"/>
          <w:szCs w:val="24"/>
        </w:rPr>
        <w:t>Service</w:t>
      </w:r>
      <w:r w:rsidRPr="00C944A3">
        <w:rPr>
          <w:rFonts w:ascii="Times New Roman" w:hAnsi="Times New Roman" w:cs="Times New Roman"/>
          <w:b/>
          <w:bCs/>
          <w:sz w:val="24"/>
          <w:szCs w:val="24"/>
        </w:rPr>
        <w:t xml:space="preserve"> </w:t>
      </w:r>
      <w:r w:rsidRPr="00C944A3">
        <w:rPr>
          <w:rFonts w:ascii="Times New Roman" w:hAnsi="Times New Roman" w:cs="Times New Roman"/>
          <w:b/>
          <w:bCs/>
          <w:i/>
          <w:iCs/>
          <w:sz w:val="24"/>
          <w:szCs w:val="24"/>
        </w:rPr>
        <w:t>Excellence</w:t>
      </w:r>
      <w:r w:rsidRPr="00C944A3">
        <w:rPr>
          <w:rFonts w:ascii="Times New Roman" w:hAnsi="Times New Roman" w:cs="Times New Roman"/>
          <w:b/>
          <w:bCs/>
          <w:sz w:val="24"/>
          <w:szCs w:val="24"/>
        </w:rPr>
        <w:t xml:space="preserve"> Terhadap Kepuasan Nasabah Pada Produk TABAH di KSPPS BMT NU Cabang Socah Bangkalan</w:t>
      </w:r>
    </w:p>
    <w:p w14:paraId="7E12FCFA" w14:textId="50461CB6" w:rsidR="00C944A3" w:rsidRPr="00C944A3" w:rsidRDefault="00C944A3" w:rsidP="00C944A3">
      <w:pPr>
        <w:pStyle w:val="ListParagraph"/>
        <w:spacing w:line="360" w:lineRule="auto"/>
        <w:ind w:left="284" w:firstLine="436"/>
        <w:jc w:val="both"/>
        <w:rPr>
          <w:rFonts w:ascii="Times New Roman" w:hAnsi="Times New Roman" w:cs="Times New Roman"/>
          <w:color w:val="000000"/>
          <w:sz w:val="24"/>
          <w:szCs w:val="24"/>
        </w:rPr>
      </w:pPr>
      <w:r w:rsidRPr="00C944A3">
        <w:rPr>
          <w:rFonts w:ascii="Times New Roman" w:hAnsi="Times New Roman" w:cs="Times New Roman"/>
          <w:color w:val="000000"/>
          <w:sz w:val="24"/>
          <w:szCs w:val="24"/>
        </w:rPr>
        <w:t xml:space="preserve">Berdasarkan hasil uji regresi linear berganda yang </w:t>
      </w:r>
      <w:r w:rsidR="008A4256">
        <w:rPr>
          <w:rFonts w:ascii="Times New Roman" w:hAnsi="Times New Roman" w:cs="Times New Roman"/>
          <w:color w:val="000000"/>
          <w:sz w:val="24"/>
          <w:szCs w:val="24"/>
        </w:rPr>
        <w:t>sudah dilaksanakan</w:t>
      </w:r>
      <w:r w:rsidRPr="00C944A3">
        <w:rPr>
          <w:rFonts w:ascii="Times New Roman" w:hAnsi="Times New Roman" w:cs="Times New Roman"/>
          <w:color w:val="000000"/>
          <w:sz w:val="24"/>
          <w:szCs w:val="24"/>
        </w:rPr>
        <w:t xml:space="preserve"> terhadap variabel </w:t>
      </w:r>
      <w:r w:rsidRPr="00C944A3">
        <w:rPr>
          <w:rFonts w:ascii="Times New Roman" w:hAnsi="Times New Roman" w:cs="Times New Roman"/>
          <w:i/>
          <w:iCs/>
          <w:color w:val="000000"/>
          <w:sz w:val="24"/>
          <w:szCs w:val="24"/>
        </w:rPr>
        <w:t>Service Excellence</w:t>
      </w:r>
      <w:r w:rsidRPr="00C944A3">
        <w:rPr>
          <w:rFonts w:ascii="Times New Roman" w:hAnsi="Times New Roman" w:cs="Times New Roman"/>
          <w:color w:val="000000"/>
          <w:sz w:val="24"/>
          <w:szCs w:val="24"/>
        </w:rPr>
        <w:t xml:space="preserve"> (X1) bernilai negatif </w:t>
      </w:r>
      <w:r w:rsidR="00C418BE">
        <w:rPr>
          <w:rFonts w:ascii="Times New Roman" w:hAnsi="Times New Roman" w:cs="Times New Roman"/>
          <w:color w:val="000000"/>
          <w:sz w:val="24"/>
          <w:szCs w:val="24"/>
        </w:rPr>
        <w:t xml:space="preserve">serta tidak adanya </w:t>
      </w:r>
      <w:r w:rsidRPr="00C944A3">
        <w:rPr>
          <w:rFonts w:ascii="Times New Roman" w:hAnsi="Times New Roman" w:cs="Times New Roman"/>
          <w:color w:val="000000"/>
          <w:sz w:val="24"/>
          <w:szCs w:val="24"/>
        </w:rPr>
        <w:t xml:space="preserve">pengaruh signifikan terhadap Kepuasan Nasabah (Y) hal </w:t>
      </w:r>
      <w:r w:rsidR="008A4256">
        <w:rPr>
          <w:rFonts w:ascii="Times New Roman" w:hAnsi="Times New Roman" w:cs="Times New Roman"/>
          <w:color w:val="000000"/>
          <w:sz w:val="24"/>
          <w:szCs w:val="24"/>
        </w:rPr>
        <w:t xml:space="preserve">tersebut mampu diamati </w:t>
      </w:r>
      <w:r w:rsidRPr="00C944A3">
        <w:rPr>
          <w:rFonts w:ascii="Times New Roman" w:hAnsi="Times New Roman" w:cs="Times New Roman"/>
          <w:color w:val="000000"/>
          <w:sz w:val="24"/>
          <w:szCs w:val="24"/>
        </w:rPr>
        <w:t xml:space="preserve">dari Uji Parsial variabel </w:t>
      </w:r>
      <w:r w:rsidRPr="00C944A3">
        <w:rPr>
          <w:rFonts w:ascii="Times New Roman" w:hAnsi="Times New Roman" w:cs="Times New Roman"/>
          <w:i/>
          <w:iCs/>
          <w:color w:val="000000"/>
          <w:sz w:val="24"/>
          <w:szCs w:val="24"/>
        </w:rPr>
        <w:t>Service Excellence</w:t>
      </w:r>
      <w:r w:rsidRPr="00C944A3">
        <w:rPr>
          <w:rFonts w:ascii="Times New Roman" w:hAnsi="Times New Roman" w:cs="Times New Roman"/>
          <w:color w:val="000000"/>
          <w:sz w:val="24"/>
          <w:szCs w:val="24"/>
        </w:rPr>
        <w:t xml:space="preserve"> (X1) </w:t>
      </w:r>
      <w:r w:rsidR="00C418BE">
        <w:rPr>
          <w:rFonts w:ascii="Times New Roman" w:hAnsi="Times New Roman" w:cs="Times New Roman"/>
          <w:color w:val="000000"/>
          <w:sz w:val="24"/>
          <w:szCs w:val="24"/>
        </w:rPr>
        <w:t>terdapat</w:t>
      </w:r>
      <w:r w:rsidRPr="00C944A3">
        <w:rPr>
          <w:rFonts w:ascii="Times New Roman" w:hAnsi="Times New Roman" w:cs="Times New Roman"/>
          <w:color w:val="000000"/>
          <w:sz w:val="24"/>
          <w:szCs w:val="24"/>
        </w:rPr>
        <w:t xml:space="preserve"> nilai Sig. 0,148 &gt; 0,05 </w:t>
      </w:r>
      <w:r w:rsidR="00C418BE">
        <w:rPr>
          <w:rFonts w:ascii="Times New Roman" w:hAnsi="Times New Roman" w:cs="Times New Roman"/>
          <w:color w:val="000000"/>
          <w:sz w:val="24"/>
          <w:szCs w:val="24"/>
        </w:rPr>
        <w:t>sehingga kesimpulan yang mampu diperoleh merupakan</w:t>
      </w:r>
      <w:r w:rsidRPr="00C944A3">
        <w:rPr>
          <w:rFonts w:ascii="Times New Roman" w:hAnsi="Times New Roman" w:cs="Times New Roman"/>
          <w:color w:val="000000"/>
          <w:sz w:val="24"/>
          <w:szCs w:val="24"/>
        </w:rPr>
        <w:t xml:space="preserve"> variabel </w:t>
      </w:r>
      <w:r w:rsidRPr="00C944A3">
        <w:rPr>
          <w:rFonts w:ascii="Times New Roman" w:hAnsi="Times New Roman" w:cs="Times New Roman"/>
          <w:i/>
          <w:iCs/>
          <w:color w:val="000000"/>
          <w:sz w:val="24"/>
          <w:szCs w:val="24"/>
        </w:rPr>
        <w:t>Service Exellence</w:t>
      </w:r>
      <w:r w:rsidR="00C418BE">
        <w:rPr>
          <w:rFonts w:ascii="Times New Roman" w:hAnsi="Times New Roman" w:cs="Times New Roman"/>
          <w:color w:val="000000"/>
          <w:sz w:val="24"/>
          <w:szCs w:val="24"/>
        </w:rPr>
        <w:t xml:space="preserve"> (X1) </w:t>
      </w:r>
      <w:r w:rsidRPr="00C944A3">
        <w:rPr>
          <w:rFonts w:ascii="Times New Roman" w:hAnsi="Times New Roman" w:cs="Times New Roman"/>
          <w:color w:val="000000"/>
          <w:sz w:val="24"/>
          <w:szCs w:val="24"/>
        </w:rPr>
        <w:t xml:space="preserve">terhadap </w:t>
      </w:r>
      <w:r w:rsidRPr="00C944A3">
        <w:rPr>
          <w:rFonts w:ascii="Times New Roman" w:hAnsi="Times New Roman" w:cs="Times New Roman"/>
          <w:sz w:val="24"/>
          <w:szCs w:val="24"/>
        </w:rPr>
        <w:t>kepuasan nasabah pada produk TABAH di KSPPS BMT NU Cabang Socah Bangkalan</w:t>
      </w:r>
      <w:r w:rsidRPr="00C944A3">
        <w:rPr>
          <w:rFonts w:ascii="Times New Roman" w:hAnsi="Times New Roman" w:cs="Times New Roman"/>
          <w:color w:val="000000"/>
          <w:sz w:val="24"/>
          <w:szCs w:val="24"/>
        </w:rPr>
        <w:t xml:space="preserve"> (Y) secara parsial</w:t>
      </w:r>
      <w:r w:rsidR="008A3533">
        <w:rPr>
          <w:rFonts w:ascii="Times New Roman" w:hAnsi="Times New Roman" w:cs="Times New Roman"/>
          <w:color w:val="000000"/>
          <w:sz w:val="24"/>
          <w:szCs w:val="24"/>
        </w:rPr>
        <w:t xml:space="preserve"> tidak adanya </w:t>
      </w:r>
      <w:r w:rsidR="008A3533" w:rsidRPr="00C944A3">
        <w:rPr>
          <w:rFonts w:ascii="Times New Roman" w:hAnsi="Times New Roman" w:cs="Times New Roman"/>
          <w:color w:val="000000"/>
          <w:sz w:val="24"/>
          <w:szCs w:val="24"/>
        </w:rPr>
        <w:t>pengaruh signifikan</w:t>
      </w:r>
      <w:r w:rsidRPr="00C944A3">
        <w:rPr>
          <w:rFonts w:ascii="Times New Roman" w:hAnsi="Times New Roman" w:cs="Times New Roman"/>
          <w:color w:val="000000"/>
          <w:sz w:val="24"/>
          <w:szCs w:val="24"/>
        </w:rPr>
        <w:t xml:space="preserve">. </w:t>
      </w:r>
    </w:p>
    <w:p w14:paraId="39800246" w14:textId="46CEB1D4" w:rsidR="00C944A3" w:rsidRPr="00C944A3" w:rsidRDefault="00C944A3" w:rsidP="00C944A3">
      <w:pPr>
        <w:pStyle w:val="ListParagraph"/>
        <w:spacing w:line="360" w:lineRule="auto"/>
        <w:ind w:left="284" w:firstLine="436"/>
        <w:jc w:val="both"/>
        <w:rPr>
          <w:rFonts w:ascii="Times New Roman" w:hAnsi="Times New Roman" w:cs="Times New Roman"/>
          <w:color w:val="000000"/>
          <w:sz w:val="24"/>
          <w:szCs w:val="24"/>
        </w:rPr>
      </w:pPr>
      <w:r w:rsidRPr="00C944A3">
        <w:rPr>
          <w:rFonts w:ascii="Times New Roman" w:hAnsi="Times New Roman" w:cs="Times New Roman"/>
          <w:color w:val="000000"/>
          <w:sz w:val="24"/>
          <w:szCs w:val="24"/>
        </w:rPr>
        <w:t xml:space="preserve">Berdasarkan uraian penjelasan diatas dapat diartikan </w:t>
      </w:r>
      <w:r w:rsidR="00EC6020">
        <w:rPr>
          <w:rFonts w:ascii="Times New Roman" w:hAnsi="Times New Roman" w:cs="Times New Roman"/>
          <w:color w:val="000000"/>
          <w:sz w:val="24"/>
          <w:szCs w:val="24"/>
        </w:rPr>
        <w:t>terkait</w:t>
      </w:r>
      <w:r w:rsidRPr="00C944A3">
        <w:rPr>
          <w:rFonts w:ascii="Times New Roman" w:hAnsi="Times New Roman" w:cs="Times New Roman"/>
          <w:color w:val="000000"/>
          <w:sz w:val="24"/>
          <w:szCs w:val="24"/>
        </w:rPr>
        <w:t xml:space="preserve"> kualitas pelayanan yang </w:t>
      </w:r>
      <w:r w:rsidR="00EC6020">
        <w:rPr>
          <w:rFonts w:ascii="Times New Roman" w:hAnsi="Times New Roman" w:cs="Times New Roman"/>
          <w:color w:val="000000"/>
          <w:sz w:val="24"/>
          <w:szCs w:val="24"/>
        </w:rPr>
        <w:t>disampaikan</w:t>
      </w:r>
      <w:r w:rsidRPr="00C944A3">
        <w:rPr>
          <w:rFonts w:ascii="Times New Roman" w:hAnsi="Times New Roman" w:cs="Times New Roman"/>
          <w:color w:val="000000"/>
          <w:sz w:val="24"/>
          <w:szCs w:val="24"/>
        </w:rPr>
        <w:t xml:space="preserve"> kepada nasabah</w:t>
      </w:r>
      <w:r w:rsidR="00EC6020">
        <w:rPr>
          <w:rFonts w:ascii="Times New Roman" w:hAnsi="Times New Roman" w:cs="Times New Roman"/>
          <w:color w:val="000000"/>
          <w:sz w:val="24"/>
          <w:szCs w:val="24"/>
        </w:rPr>
        <w:t xml:space="preserve"> dengan semakin rnadah sehingga untuk</w:t>
      </w:r>
      <w:r w:rsidRPr="00C944A3">
        <w:rPr>
          <w:rFonts w:ascii="Times New Roman" w:hAnsi="Times New Roman" w:cs="Times New Roman"/>
          <w:color w:val="000000"/>
          <w:sz w:val="24"/>
          <w:szCs w:val="24"/>
        </w:rPr>
        <w:t xml:space="preserve"> minat nasabahnya</w:t>
      </w:r>
      <w:r w:rsidR="00EC6020">
        <w:rPr>
          <w:rFonts w:ascii="Times New Roman" w:hAnsi="Times New Roman" w:cs="Times New Roman"/>
          <w:color w:val="000000"/>
          <w:sz w:val="24"/>
          <w:szCs w:val="24"/>
        </w:rPr>
        <w:t xml:space="preserve"> </w:t>
      </w:r>
      <w:proofErr w:type="gramStart"/>
      <w:r w:rsidR="00EC6020">
        <w:rPr>
          <w:rFonts w:ascii="Times New Roman" w:hAnsi="Times New Roman" w:cs="Times New Roman"/>
          <w:color w:val="000000"/>
          <w:sz w:val="24"/>
          <w:szCs w:val="24"/>
        </w:rPr>
        <w:t>akan</w:t>
      </w:r>
      <w:proofErr w:type="gramEnd"/>
      <w:r w:rsidR="00EC6020">
        <w:rPr>
          <w:rFonts w:ascii="Times New Roman" w:hAnsi="Times New Roman" w:cs="Times New Roman"/>
          <w:color w:val="000000"/>
          <w:sz w:val="24"/>
          <w:szCs w:val="24"/>
        </w:rPr>
        <w:t xml:space="preserve"> semakin rendah juga</w:t>
      </w:r>
      <w:r w:rsidRPr="00C944A3">
        <w:rPr>
          <w:rFonts w:ascii="Times New Roman" w:hAnsi="Times New Roman" w:cs="Times New Roman"/>
          <w:color w:val="000000"/>
          <w:sz w:val="24"/>
          <w:szCs w:val="24"/>
        </w:rPr>
        <w:t xml:space="preserve">. Begitu pun sebaliknya, semakin tinggi kualitas pelayanan yang </w:t>
      </w:r>
      <w:r w:rsidR="00EC6020">
        <w:rPr>
          <w:rFonts w:ascii="Times New Roman" w:hAnsi="Times New Roman" w:cs="Times New Roman"/>
          <w:color w:val="000000"/>
          <w:sz w:val="24"/>
          <w:szCs w:val="24"/>
        </w:rPr>
        <w:t>disampaikan untuk</w:t>
      </w:r>
      <w:r w:rsidRPr="00C944A3">
        <w:rPr>
          <w:rFonts w:ascii="Times New Roman" w:hAnsi="Times New Roman" w:cs="Times New Roman"/>
          <w:color w:val="000000"/>
          <w:sz w:val="24"/>
          <w:szCs w:val="24"/>
        </w:rPr>
        <w:t xml:space="preserve"> nasabah </w:t>
      </w:r>
      <w:r w:rsidR="00EC6020">
        <w:rPr>
          <w:rFonts w:ascii="Times New Roman" w:hAnsi="Times New Roman" w:cs="Times New Roman"/>
          <w:color w:val="000000"/>
          <w:sz w:val="24"/>
          <w:szCs w:val="24"/>
        </w:rPr>
        <w:t>sehingga untuk</w:t>
      </w:r>
      <w:r w:rsidRPr="00C944A3">
        <w:rPr>
          <w:rFonts w:ascii="Times New Roman" w:hAnsi="Times New Roman" w:cs="Times New Roman"/>
          <w:color w:val="000000"/>
          <w:sz w:val="24"/>
          <w:szCs w:val="24"/>
        </w:rPr>
        <w:t xml:space="preserve"> minat nasabah juga semakin tinggi. Hal tersebut tidak </w:t>
      </w:r>
      <w:r w:rsidR="00C418BE">
        <w:rPr>
          <w:rFonts w:ascii="Times New Roman" w:hAnsi="Times New Roman" w:cs="Times New Roman"/>
          <w:color w:val="000000"/>
          <w:sz w:val="24"/>
          <w:szCs w:val="24"/>
        </w:rPr>
        <w:t>sesuai</w:t>
      </w:r>
      <w:r w:rsidRPr="00C944A3">
        <w:rPr>
          <w:rFonts w:ascii="Times New Roman" w:hAnsi="Times New Roman" w:cs="Times New Roman"/>
          <w:color w:val="000000"/>
          <w:sz w:val="24"/>
          <w:szCs w:val="24"/>
        </w:rPr>
        <w:t xml:space="preserve"> </w:t>
      </w:r>
      <w:r w:rsidR="00EC6020">
        <w:rPr>
          <w:rFonts w:ascii="Times New Roman" w:hAnsi="Times New Roman" w:cs="Times New Roman"/>
          <w:color w:val="000000"/>
          <w:sz w:val="24"/>
          <w:szCs w:val="24"/>
        </w:rPr>
        <w:t>terhadap</w:t>
      </w:r>
      <w:r w:rsidRPr="00C944A3">
        <w:rPr>
          <w:rFonts w:ascii="Times New Roman" w:hAnsi="Times New Roman" w:cs="Times New Roman"/>
          <w:color w:val="000000"/>
          <w:sz w:val="24"/>
          <w:szCs w:val="24"/>
        </w:rPr>
        <w:t xml:space="preserve"> hasil penelitian yang </w:t>
      </w:r>
      <w:r w:rsidR="00B9471D">
        <w:rPr>
          <w:rFonts w:ascii="Times New Roman" w:hAnsi="Times New Roman" w:cs="Times New Roman"/>
          <w:color w:val="000000"/>
          <w:sz w:val="24"/>
          <w:szCs w:val="24"/>
        </w:rPr>
        <w:t xml:space="preserve">dilaksanakan oleh </w:t>
      </w:r>
      <w:r w:rsidR="00B9471D">
        <w:rPr>
          <w:rFonts w:ascii="Times New Roman" w:hAnsi="Times New Roman" w:cs="Times New Roman"/>
          <w:color w:val="000000"/>
          <w:sz w:val="24"/>
          <w:szCs w:val="24"/>
        </w:rPr>
        <w:fldChar w:fldCharType="begin"/>
      </w:r>
      <w:r w:rsidR="00B9471D">
        <w:rPr>
          <w:rFonts w:ascii="Times New Roman" w:hAnsi="Times New Roman" w:cs="Times New Roman"/>
          <w:color w:val="000000"/>
          <w:sz w:val="24"/>
          <w:szCs w:val="24"/>
        </w:rPr>
        <w:instrText xml:space="preserve"> ADDIN ZOTERO_ITEM CSL_CITATION {"citationID":"JVZXtoC9","properties":{"formattedCitation":"(Rianty, 2017)","plainCitation":"(Rianty, 2017)","noteIndex":0},"citationItems":[{"id":208,"uris":["http://zotero.org/users/local/gF338b3j/items/CDLN7MMI"],"itemData":{"id":208,"type":"thesis","abstract":"This research found the influence of service quality and profit sharing on customer satisfaction. This research was conducted at Bank Syariah Mandiri in the region of South Tangerang. The sample in this study are customers of Bank Syariah Mandiri Mudharabah who savings in the region of South Tangerang amounted to 80 respondents. This research is quantitative research and methods of data analysis using multiple linear regression analysis. The sampling method using a convenience sampling. The results of this study indicate that the partial variable quality of service and profit sharing significantly to customer satisfaction Simultaneously variable service quality and profit sharing significantly effect on customer satisfaction mudharabah Bank Syariah Mandiri who savings in the region of South Tangerang on significanct level of less than 0.05 or 5%.","genre":"bachelorThesis","language":"id","note":"Accepted: 2017-08-18T01:09:30Z","publisher":"Jakarta: Fakultas Ekonomi dan Bisnis UIN Syarif Hidayatullah Jakarta","source":"repository.uinjkt.ac.id","title":"Pengaruh Kualitas Pelayanan dan Bagi hasil terhadap Kepuasan Nasabah Tabungan Mudharabah","URL":"https://repository.uinjkt.ac.id/dspace/handle/123456789/35618","author":[{"family":"Rianty","given":"Adella"}],"accessed":{"date-parts":[["2025",5,3]]},"issued":{"date-parts":[["2017",5,22]]}}}],"schema":"https://github.com/citation-style-language/schema/raw/master/csl-citation.json"} </w:instrText>
      </w:r>
      <w:r w:rsidR="00B9471D">
        <w:rPr>
          <w:rFonts w:ascii="Times New Roman" w:hAnsi="Times New Roman" w:cs="Times New Roman"/>
          <w:color w:val="000000"/>
          <w:sz w:val="24"/>
          <w:szCs w:val="24"/>
        </w:rPr>
        <w:fldChar w:fldCharType="separate"/>
      </w:r>
      <w:r w:rsidR="00B9471D" w:rsidRPr="00B9471D">
        <w:rPr>
          <w:rFonts w:ascii="Times New Roman" w:hAnsi="Times New Roman" w:cs="Times New Roman"/>
          <w:sz w:val="24"/>
        </w:rPr>
        <w:t>(Rianty, 2017)</w:t>
      </w:r>
      <w:r w:rsidR="00B9471D">
        <w:rPr>
          <w:rFonts w:ascii="Times New Roman" w:hAnsi="Times New Roman" w:cs="Times New Roman"/>
          <w:color w:val="000000"/>
          <w:sz w:val="24"/>
          <w:szCs w:val="24"/>
        </w:rPr>
        <w:fldChar w:fldCharType="end"/>
      </w:r>
      <w:r w:rsidR="00B9471D">
        <w:rPr>
          <w:rFonts w:ascii="Times New Roman" w:hAnsi="Times New Roman" w:cs="Times New Roman"/>
          <w:color w:val="000000"/>
          <w:sz w:val="24"/>
          <w:szCs w:val="24"/>
        </w:rPr>
        <w:t xml:space="preserve"> yang</w:t>
      </w:r>
      <w:r w:rsidR="00B9471D" w:rsidRPr="00776D40">
        <w:t xml:space="preserve"> </w:t>
      </w:r>
      <w:r w:rsidR="00B9471D" w:rsidRPr="00776D40">
        <w:rPr>
          <w:rFonts w:ascii="Times New Roman" w:hAnsi="Times New Roman" w:cs="Times New Roman"/>
          <w:color w:val="000000"/>
          <w:sz w:val="24"/>
          <w:szCs w:val="24"/>
        </w:rPr>
        <w:t>menunjukkan bahwa variabel kualitas pelayanan  berpengaruh terhadap kepuasan nasabah Bank Syariah Mandiri di wilayah  Tangerang Selatan</w:t>
      </w:r>
      <w:r w:rsidR="00B9471D">
        <w:rPr>
          <w:rFonts w:ascii="Times New Roman" w:hAnsi="Times New Roman" w:cs="Times New Roman"/>
          <w:color w:val="000000"/>
          <w:sz w:val="24"/>
          <w:szCs w:val="24"/>
        </w:rPr>
        <w:t xml:space="preserve">. </w:t>
      </w:r>
    </w:p>
    <w:p w14:paraId="0E4F178D" w14:textId="5DC610EE" w:rsidR="008406E1" w:rsidRDefault="00C944A3" w:rsidP="00C944A3">
      <w:pPr>
        <w:pStyle w:val="ListParagraph"/>
        <w:spacing w:line="360" w:lineRule="auto"/>
        <w:ind w:left="284" w:firstLine="436"/>
        <w:jc w:val="both"/>
        <w:rPr>
          <w:rFonts w:ascii="Times New Roman" w:hAnsi="Times New Roman" w:cs="Times New Roman"/>
          <w:sz w:val="24"/>
          <w:szCs w:val="24"/>
        </w:rPr>
      </w:pPr>
      <w:r w:rsidRPr="00C944A3">
        <w:rPr>
          <w:rFonts w:ascii="Times New Roman" w:hAnsi="Times New Roman" w:cs="Times New Roman"/>
          <w:sz w:val="24"/>
          <w:szCs w:val="24"/>
        </w:rPr>
        <w:t xml:space="preserve">Kualitas layanan yang </w:t>
      </w:r>
      <w:r w:rsidR="00EC6020">
        <w:rPr>
          <w:rFonts w:ascii="Times New Roman" w:hAnsi="Times New Roman" w:cs="Times New Roman"/>
          <w:sz w:val="24"/>
          <w:szCs w:val="24"/>
        </w:rPr>
        <w:t>disampaikan dari</w:t>
      </w:r>
      <w:r w:rsidRPr="00C944A3">
        <w:rPr>
          <w:rFonts w:ascii="Times New Roman" w:hAnsi="Times New Roman" w:cs="Times New Roman"/>
          <w:sz w:val="24"/>
          <w:szCs w:val="24"/>
        </w:rPr>
        <w:t xml:space="preserve"> KSPPS BMT NU Cabang Socah Bangkalan memanglah baik, namun ada beberapa </w:t>
      </w:r>
      <w:r w:rsidRPr="00C944A3">
        <w:rPr>
          <w:rFonts w:ascii="Times New Roman" w:hAnsi="Times New Roman" w:cs="Times New Roman"/>
          <w:sz w:val="24"/>
          <w:szCs w:val="24"/>
          <w:lang w:val="id-ID" w:eastAsia="id-ID"/>
        </w:rPr>
        <w:t>aspek yang mungkin belum cukup untuk memenuhi ekspektasi nasabah</w:t>
      </w:r>
      <w:r w:rsidRPr="00C944A3">
        <w:rPr>
          <w:rFonts w:ascii="Times New Roman" w:hAnsi="Times New Roman" w:cs="Times New Roman"/>
          <w:sz w:val="24"/>
          <w:szCs w:val="24"/>
        </w:rPr>
        <w:t xml:space="preserve">. Meskipun pihak KSPPS BMT NU Cabang Socah Bangkalan juga memberikan pelayanan ekstra yakni pengambilan tabungan kerumah-rumah nasabah dan pasar. Tentunya layanan yang sangat berkualitas seperti ini seharusnya menjadi daya tarik tersendiri bagi anggota untuk meningkatkan minat nasabah. Sehingga anggota pun juga </w:t>
      </w:r>
      <w:proofErr w:type="gramStart"/>
      <w:r w:rsidRPr="00C944A3">
        <w:rPr>
          <w:rFonts w:ascii="Times New Roman" w:hAnsi="Times New Roman" w:cs="Times New Roman"/>
          <w:sz w:val="24"/>
          <w:szCs w:val="24"/>
        </w:rPr>
        <w:t>akan</w:t>
      </w:r>
      <w:proofErr w:type="gramEnd"/>
      <w:r w:rsidRPr="00C944A3">
        <w:rPr>
          <w:rFonts w:ascii="Times New Roman" w:hAnsi="Times New Roman" w:cs="Times New Roman"/>
          <w:sz w:val="24"/>
          <w:szCs w:val="24"/>
        </w:rPr>
        <w:t xml:space="preserve"> memberikan respon positif dengan meningkatkan minat menabungnya.</w:t>
      </w:r>
    </w:p>
    <w:p w14:paraId="5AC8A09A" w14:textId="3241799A" w:rsidR="00C944A3" w:rsidRPr="008406E1" w:rsidRDefault="008406E1" w:rsidP="008406E1">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B474295" w14:textId="77777777" w:rsidR="00C944A3" w:rsidRPr="00C944A3" w:rsidRDefault="00C944A3" w:rsidP="00C944A3">
      <w:pPr>
        <w:pStyle w:val="ListParagraph"/>
        <w:numPr>
          <w:ilvl w:val="0"/>
          <w:numId w:val="29"/>
        </w:numPr>
        <w:spacing w:line="360" w:lineRule="auto"/>
        <w:ind w:left="284" w:hanging="142"/>
        <w:jc w:val="both"/>
        <w:rPr>
          <w:rFonts w:ascii="Times New Roman" w:hAnsi="Times New Roman" w:cs="Times New Roman"/>
          <w:sz w:val="24"/>
          <w:szCs w:val="24"/>
        </w:rPr>
      </w:pPr>
      <w:r w:rsidRPr="00C944A3">
        <w:rPr>
          <w:rFonts w:ascii="Times New Roman" w:hAnsi="Times New Roman" w:cs="Times New Roman"/>
          <w:b/>
          <w:bCs/>
          <w:sz w:val="24"/>
          <w:szCs w:val="24"/>
        </w:rPr>
        <w:lastRenderedPageBreak/>
        <w:t>Pengaruh Antar Jemput Tabungan Terhadap Kepuasan Nasabah Pada Produk TABAH di KSPPS BMT NU Cabang Socah Bangkalan</w:t>
      </w:r>
    </w:p>
    <w:p w14:paraId="47D2171C" w14:textId="1591676E" w:rsidR="00C944A3" w:rsidRPr="00C944A3" w:rsidRDefault="00C944A3" w:rsidP="00C944A3">
      <w:pPr>
        <w:pStyle w:val="ListParagraph"/>
        <w:spacing w:line="360" w:lineRule="auto"/>
        <w:ind w:left="284" w:firstLine="436"/>
        <w:jc w:val="both"/>
        <w:rPr>
          <w:rFonts w:ascii="Times New Roman" w:hAnsi="Times New Roman" w:cs="Times New Roman"/>
          <w:color w:val="000000"/>
          <w:sz w:val="24"/>
          <w:szCs w:val="24"/>
        </w:rPr>
      </w:pPr>
      <w:r w:rsidRPr="00C944A3">
        <w:rPr>
          <w:rFonts w:ascii="Times New Roman" w:hAnsi="Times New Roman" w:cs="Times New Roman"/>
          <w:color w:val="000000"/>
          <w:sz w:val="24"/>
          <w:szCs w:val="24"/>
        </w:rPr>
        <w:t xml:space="preserve">Setiap dimensi dalam sistem jemput tabungan mempengaruhi kepuasan nasabah menabung di BMT NU. Akan tetapi, bisa saja tidak </w:t>
      </w:r>
      <w:r w:rsidR="00EC6020">
        <w:rPr>
          <w:rFonts w:ascii="Times New Roman" w:hAnsi="Times New Roman" w:cs="Times New Roman"/>
          <w:color w:val="000000"/>
          <w:sz w:val="24"/>
          <w:szCs w:val="24"/>
        </w:rPr>
        <w:t>adanya pengaruh</w:t>
      </w:r>
      <w:r w:rsidRPr="00C944A3">
        <w:rPr>
          <w:rFonts w:ascii="Times New Roman" w:hAnsi="Times New Roman" w:cs="Times New Roman"/>
          <w:color w:val="000000"/>
          <w:sz w:val="24"/>
          <w:szCs w:val="24"/>
        </w:rPr>
        <w:t xml:space="preserve"> </w:t>
      </w:r>
      <w:r w:rsidR="003524F7" w:rsidRPr="00C944A3">
        <w:rPr>
          <w:rFonts w:ascii="Times New Roman" w:hAnsi="Times New Roman" w:cs="Times New Roman"/>
          <w:color w:val="000000"/>
          <w:sz w:val="24"/>
          <w:szCs w:val="24"/>
        </w:rPr>
        <w:t xml:space="preserve">secara bersama-sama </w:t>
      </w:r>
      <w:r w:rsidRPr="00C944A3">
        <w:rPr>
          <w:rFonts w:ascii="Times New Roman" w:hAnsi="Times New Roman" w:cs="Times New Roman"/>
          <w:color w:val="000000"/>
          <w:sz w:val="24"/>
          <w:szCs w:val="24"/>
        </w:rPr>
        <w:t>terhadap kepuasan nasabah menabung di KSPPS BMT NU Cabang Socah Bangkalan. Karena persepsi setiap orang berbeda-beda dan ada yang tidak sependapat degan persepsi yang timbul di kalangan umum. Dalam penelitian ini seharusnya kepuasan nasabah menabung di BMT NU</w:t>
      </w:r>
      <w:r w:rsidR="008A3533">
        <w:rPr>
          <w:rFonts w:ascii="Times New Roman" w:hAnsi="Times New Roman" w:cs="Times New Roman"/>
          <w:color w:val="000000"/>
          <w:sz w:val="24"/>
          <w:szCs w:val="24"/>
        </w:rPr>
        <w:t xml:space="preserve"> dipengaruhi dari sistem jemput tabungan</w:t>
      </w:r>
      <w:r w:rsidRPr="00C944A3">
        <w:rPr>
          <w:rFonts w:ascii="Times New Roman" w:hAnsi="Times New Roman" w:cs="Times New Roman"/>
          <w:color w:val="000000"/>
          <w:sz w:val="24"/>
          <w:szCs w:val="24"/>
        </w:rPr>
        <w:t>.</w:t>
      </w:r>
    </w:p>
    <w:p w14:paraId="61CD63DD" w14:textId="49DA496E" w:rsidR="00C944A3" w:rsidRDefault="00356D9E" w:rsidP="00C944A3">
      <w:pPr>
        <w:pStyle w:val="ListParagraph"/>
        <w:spacing w:line="360" w:lineRule="auto"/>
        <w:ind w:left="284" w:firstLine="436"/>
        <w:jc w:val="both"/>
        <w:rPr>
          <w:rFonts w:ascii="Times New Roman" w:hAnsi="Times New Roman" w:cs="Times New Roman"/>
          <w:sz w:val="24"/>
          <w:szCs w:val="24"/>
        </w:rPr>
      </w:pPr>
      <w:r>
        <w:rPr>
          <w:rFonts w:ascii="Times New Roman" w:hAnsi="Times New Roman" w:cs="Times New Roman"/>
          <w:color w:val="000000"/>
          <w:sz w:val="24"/>
          <w:szCs w:val="24"/>
        </w:rPr>
        <w:t>Menurut</w:t>
      </w:r>
      <w:r w:rsidR="00C944A3" w:rsidRPr="00C944A3">
        <w:rPr>
          <w:rFonts w:ascii="Times New Roman" w:hAnsi="Times New Roman" w:cs="Times New Roman"/>
          <w:color w:val="000000"/>
          <w:sz w:val="24"/>
          <w:szCs w:val="24"/>
        </w:rPr>
        <w:t xml:space="preserve"> hasil uji regresi linear berganda yang </w:t>
      </w:r>
      <w:r>
        <w:rPr>
          <w:rFonts w:ascii="Times New Roman" w:hAnsi="Times New Roman" w:cs="Times New Roman"/>
          <w:color w:val="000000"/>
          <w:sz w:val="24"/>
          <w:szCs w:val="24"/>
        </w:rPr>
        <w:t>sudah dilaksanakan terhadap</w:t>
      </w:r>
      <w:r w:rsidR="00C944A3" w:rsidRPr="00C944A3">
        <w:rPr>
          <w:rFonts w:ascii="Times New Roman" w:hAnsi="Times New Roman" w:cs="Times New Roman"/>
          <w:color w:val="000000"/>
          <w:sz w:val="24"/>
          <w:szCs w:val="24"/>
        </w:rPr>
        <w:t xml:space="preserve"> variabel Antar Jemput Tabungan (X2) bernilai positif </w:t>
      </w:r>
      <w:r w:rsidR="00090C42">
        <w:rPr>
          <w:rFonts w:ascii="Times New Roman" w:hAnsi="Times New Roman" w:cs="Times New Roman"/>
          <w:color w:val="000000"/>
          <w:sz w:val="24"/>
          <w:szCs w:val="24"/>
        </w:rPr>
        <w:t>juga</w:t>
      </w:r>
      <w:r w:rsidR="00814BB6">
        <w:rPr>
          <w:rFonts w:ascii="Times New Roman" w:hAnsi="Times New Roman" w:cs="Times New Roman"/>
          <w:color w:val="000000"/>
          <w:sz w:val="24"/>
          <w:szCs w:val="24"/>
        </w:rPr>
        <w:t xml:space="preserve"> adanya </w:t>
      </w:r>
      <w:r w:rsidR="00C944A3" w:rsidRPr="00C944A3">
        <w:rPr>
          <w:rFonts w:ascii="Times New Roman" w:hAnsi="Times New Roman" w:cs="Times New Roman"/>
          <w:color w:val="000000"/>
          <w:sz w:val="24"/>
          <w:szCs w:val="24"/>
        </w:rPr>
        <w:t xml:space="preserve">pengaruh signifikan terhadap Kepuasan Nasabah (Y) hal </w:t>
      </w:r>
      <w:r w:rsidR="00EC6020">
        <w:rPr>
          <w:rFonts w:ascii="Times New Roman" w:hAnsi="Times New Roman" w:cs="Times New Roman"/>
          <w:color w:val="000000"/>
          <w:sz w:val="24"/>
          <w:szCs w:val="24"/>
        </w:rPr>
        <w:t>tersebut mampu diamati</w:t>
      </w:r>
      <w:r w:rsidR="00C944A3" w:rsidRPr="00C944A3">
        <w:rPr>
          <w:rFonts w:ascii="Times New Roman" w:hAnsi="Times New Roman" w:cs="Times New Roman"/>
          <w:color w:val="000000"/>
          <w:sz w:val="24"/>
          <w:szCs w:val="24"/>
        </w:rPr>
        <w:t xml:space="preserve"> </w:t>
      </w:r>
      <w:r w:rsidR="00090C42">
        <w:rPr>
          <w:rFonts w:ascii="Times New Roman" w:hAnsi="Times New Roman" w:cs="Times New Roman"/>
          <w:color w:val="000000"/>
          <w:sz w:val="24"/>
          <w:szCs w:val="24"/>
        </w:rPr>
        <w:t>pada</w:t>
      </w:r>
      <w:r w:rsidR="00C944A3" w:rsidRPr="00C944A3">
        <w:rPr>
          <w:rFonts w:ascii="Times New Roman" w:hAnsi="Times New Roman" w:cs="Times New Roman"/>
          <w:color w:val="000000"/>
          <w:sz w:val="24"/>
          <w:szCs w:val="24"/>
        </w:rPr>
        <w:t xml:space="preserve"> Uji Parsial variabel Antar jemput tabungan (X2) </w:t>
      </w:r>
      <w:r w:rsidR="003524F7">
        <w:rPr>
          <w:rFonts w:ascii="Times New Roman" w:hAnsi="Times New Roman" w:cs="Times New Roman"/>
          <w:color w:val="000000"/>
          <w:sz w:val="24"/>
          <w:szCs w:val="24"/>
        </w:rPr>
        <w:t>terdapat</w:t>
      </w:r>
      <w:r w:rsidR="00C944A3" w:rsidRPr="00C944A3">
        <w:rPr>
          <w:rFonts w:ascii="Times New Roman" w:hAnsi="Times New Roman" w:cs="Times New Roman"/>
          <w:color w:val="000000"/>
          <w:sz w:val="24"/>
          <w:szCs w:val="24"/>
        </w:rPr>
        <w:t xml:space="preserve"> nilai Sig. 0,001 &lt; 0,05 </w:t>
      </w:r>
      <w:r w:rsidR="00814BB6">
        <w:rPr>
          <w:rFonts w:ascii="Times New Roman" w:hAnsi="Times New Roman" w:cs="Times New Roman"/>
          <w:color w:val="000000"/>
          <w:sz w:val="24"/>
          <w:szCs w:val="24"/>
        </w:rPr>
        <w:t>sehingga</w:t>
      </w:r>
      <w:r w:rsidR="00EC6020">
        <w:rPr>
          <w:rFonts w:ascii="Times New Roman" w:hAnsi="Times New Roman" w:cs="Times New Roman"/>
          <w:color w:val="000000"/>
          <w:sz w:val="24"/>
          <w:szCs w:val="24"/>
        </w:rPr>
        <w:t xml:space="preserve"> kesimpulan yang mampu</w:t>
      </w:r>
      <w:r w:rsidR="00C944A3" w:rsidRPr="00C944A3">
        <w:rPr>
          <w:rFonts w:ascii="Times New Roman" w:hAnsi="Times New Roman" w:cs="Times New Roman"/>
          <w:color w:val="000000"/>
          <w:sz w:val="24"/>
          <w:szCs w:val="24"/>
        </w:rPr>
        <w:t xml:space="preserve"> diambil yaitu variabe</w:t>
      </w:r>
      <w:r w:rsidR="00EC6020">
        <w:rPr>
          <w:rFonts w:ascii="Times New Roman" w:hAnsi="Times New Roman" w:cs="Times New Roman"/>
          <w:color w:val="000000"/>
          <w:sz w:val="24"/>
          <w:szCs w:val="24"/>
        </w:rPr>
        <w:t xml:space="preserve">l antar jemput Tabungan (X2) adanya </w:t>
      </w:r>
      <w:r w:rsidR="00C944A3" w:rsidRPr="00C944A3">
        <w:rPr>
          <w:rFonts w:ascii="Times New Roman" w:hAnsi="Times New Roman" w:cs="Times New Roman"/>
          <w:color w:val="000000"/>
          <w:sz w:val="24"/>
          <w:szCs w:val="24"/>
        </w:rPr>
        <w:t xml:space="preserve">pengaruh signifikan terhadap </w:t>
      </w:r>
      <w:r w:rsidR="00C944A3" w:rsidRPr="00C944A3">
        <w:rPr>
          <w:rFonts w:ascii="Times New Roman" w:hAnsi="Times New Roman" w:cs="Times New Roman"/>
          <w:sz w:val="24"/>
          <w:szCs w:val="24"/>
        </w:rPr>
        <w:t>kepuasan nasabah pada produk TABAH di KSPPS BMT NU Cabang Socah Bangkalan</w:t>
      </w:r>
      <w:r w:rsidR="00C944A3" w:rsidRPr="00C944A3">
        <w:rPr>
          <w:rFonts w:ascii="Times New Roman" w:hAnsi="Times New Roman" w:cs="Times New Roman"/>
          <w:color w:val="000000"/>
          <w:sz w:val="24"/>
          <w:szCs w:val="24"/>
        </w:rPr>
        <w:t xml:space="preserve"> (Y) secara parsial. Hal tersebut </w:t>
      </w:r>
      <w:r w:rsidR="00EC6020">
        <w:rPr>
          <w:rFonts w:ascii="Times New Roman" w:hAnsi="Times New Roman" w:cs="Times New Roman"/>
          <w:color w:val="000000"/>
          <w:sz w:val="24"/>
          <w:szCs w:val="24"/>
        </w:rPr>
        <w:t>sesuai terhadap hasil penelitian yang dilaksanakan dari</w:t>
      </w:r>
      <w:r w:rsidR="00B9471D">
        <w:rPr>
          <w:rFonts w:ascii="Times New Roman" w:hAnsi="Times New Roman" w:cs="Times New Roman"/>
          <w:sz w:val="24"/>
          <w:szCs w:val="24"/>
        </w:rPr>
        <w:t xml:space="preserve"> </w:t>
      </w:r>
      <w:r w:rsidR="00254F08">
        <w:rPr>
          <w:rFonts w:ascii="Times New Roman" w:hAnsi="Times New Roman" w:cs="Times New Roman"/>
          <w:sz w:val="24"/>
          <w:szCs w:val="24"/>
        </w:rPr>
        <w:fldChar w:fldCharType="begin"/>
      </w:r>
      <w:r w:rsidR="00254F08">
        <w:rPr>
          <w:rFonts w:ascii="Times New Roman" w:hAnsi="Times New Roman" w:cs="Times New Roman"/>
          <w:sz w:val="24"/>
          <w:szCs w:val="24"/>
        </w:rPr>
        <w:instrText xml:space="preserve"> ADDIN ZOTERO_ITEM CSL_CITATION {"citationID":"ksCb8XmD","properties":{"formattedCitation":"(Octafia, 2022)","plainCitation":"(Octafia, 2022)","noteIndex":0},"citationItems":[{"id":57,"uris":["http://zotero.org/users/local/gF338b3j/items/C2NRR8PZ"],"itemData":{"id":57,"type":"thesis","abstract":"Kata kunci: sistem jemput tabungan, layanan, kepuasan nasabah\nSistem jemput tabungan merupakan layanan yang diberikan oleh BMT NU\nuntuk melayani nasabahnya yang menggunakan produk lembaga tersebut, terutama\npada produk tabungan. Hubungan layanan sistem jemput tabungan terhadap\nkepuasan nasabah terletak pada kesesuaian ekspektasi nasabah dengan apa yang\nmereka rasakan dari layanan yang di berikan oleh BMT Nu tersebut.\nPada penelitian ini peneliti ingin meneliti mengenai pengaruh sistem jemput\ntabungan terhadap kepuasan nasabah menabung di BMT NU Jawa Timur cabang\nSampang Kota, permasalahan yang akan di kaji dalam penelitian ini yaitu peneliti\ningin mengetahui apakah variabel sistem jemput tabungan mempengaruhi\nkepuasan nasabah yang menabung di BMT NU Jawa Timur cabang Sampang Kota.\nDan juga ingin mengetahui pengaruh dari subvariabel terhadap variabel dependen\nsecara parsial.\nPenelitian ini menggunakan penelitian kuantitatif korelasional, dengan\nmenggunakan teknik analisis regresi linier berganda dan menggunakan bantuan\naplikasi analisis SPSS. Penggunaan data dalam penelitian ini menggunakan data\nprimer. Populasi yang di gunakan yaitu nasabah yang aktif menabung setiap hari\nmenggunakan jasa layanan antar jemput. Sampel yang diambil sebanyak 178\nresponden dengan menggunakan teknik simple random sampling.\nHasil analisis uji f menyatakan bahwa variabel sistem jemput tabungan\nberpengaruh signifikan terhadap kepuasan nasabah. Pada analisis uji t menyatakan\nbahwa setiap subvariabel yaitu Tengible, Reliabilty, Responsiveness, Assurance,\ndan Emphaty berpengaruh signifikan secara parsial. Pada uji koefisien determinasi\n(R2) menunjukkan bahwa kontribusi variabel bebas terhadap variabel terikat\nsebesar 45,7%, sedangkan sisanya 54,3% berasal dari variabel lain.","genre":"diploma","language":"en","note":"DOI: 10/l%29%20Mia%20Octafia_%2018383022109_%20Daftar_%20Pustaka_%20PBS.pdf","publisher":"INSTITUT AGAMA ISLAM NEGERI MADURA","source":"etheses.iainmadura.ac.id","title":"Pengaruh Sistem Jemput Tabungan Terhadap Kepuasan Nasabah Menabung di BMT NU Jawa Timur Cabang Sampang Kota","URL":"http://etheses.iainmadura.ac.id/3016/","author":[{"family":"Octafia","given":"Mia"}],"accessed":{"date-parts":[["2024",10,24]]},"issued":{"date-parts":[["2022",2,22]]}}}],"schema":"https://github.com/citation-style-language/schema/raw/master/csl-citation.json"} </w:instrText>
      </w:r>
      <w:r w:rsidR="00254F08">
        <w:rPr>
          <w:rFonts w:ascii="Times New Roman" w:hAnsi="Times New Roman" w:cs="Times New Roman"/>
          <w:sz w:val="24"/>
          <w:szCs w:val="24"/>
        </w:rPr>
        <w:fldChar w:fldCharType="separate"/>
      </w:r>
      <w:r w:rsidR="00254F08" w:rsidRPr="00254F08">
        <w:rPr>
          <w:rFonts w:ascii="Times New Roman" w:hAnsi="Times New Roman" w:cs="Times New Roman"/>
          <w:sz w:val="24"/>
        </w:rPr>
        <w:t>(Octafia, 2022)</w:t>
      </w:r>
      <w:r w:rsidR="00254F08">
        <w:rPr>
          <w:rFonts w:ascii="Times New Roman" w:hAnsi="Times New Roman" w:cs="Times New Roman"/>
          <w:sz w:val="24"/>
          <w:szCs w:val="24"/>
        </w:rPr>
        <w:fldChar w:fldCharType="end"/>
      </w:r>
      <w:r w:rsidR="00254F08">
        <w:rPr>
          <w:rFonts w:ascii="Times New Roman" w:hAnsi="Times New Roman" w:cs="Times New Roman"/>
          <w:sz w:val="24"/>
          <w:szCs w:val="24"/>
        </w:rPr>
        <w:t xml:space="preserve"> </w:t>
      </w:r>
      <w:r w:rsidR="00C944A3" w:rsidRPr="00C944A3">
        <w:rPr>
          <w:rFonts w:ascii="Times New Roman" w:hAnsi="Times New Roman" w:cs="Times New Roman"/>
          <w:sz w:val="24"/>
          <w:szCs w:val="24"/>
        </w:rPr>
        <w:t xml:space="preserve">yang </w:t>
      </w:r>
      <w:r w:rsidR="00EC6020">
        <w:rPr>
          <w:rFonts w:ascii="Times New Roman" w:hAnsi="Times New Roman" w:cs="Times New Roman"/>
          <w:sz w:val="24"/>
          <w:szCs w:val="24"/>
        </w:rPr>
        <w:t>menjelaskan terkait</w:t>
      </w:r>
      <w:r w:rsidR="00C944A3" w:rsidRPr="00C944A3">
        <w:rPr>
          <w:rFonts w:ascii="Times New Roman" w:hAnsi="Times New Roman" w:cs="Times New Roman"/>
          <w:sz w:val="24"/>
          <w:szCs w:val="24"/>
        </w:rPr>
        <w:t xml:space="preserve"> uji f yang sudah dilakukan menghasilkan nilai f </w:t>
      </w:r>
      <w:r w:rsidR="00C944A3" w:rsidRPr="00C944A3">
        <w:rPr>
          <w:rFonts w:ascii="Times New Roman" w:hAnsi="Times New Roman" w:cs="Times New Roman"/>
          <w:sz w:val="24"/>
          <w:szCs w:val="24"/>
          <w:vertAlign w:val="subscript"/>
        </w:rPr>
        <w:t>hitung</w:t>
      </w:r>
      <w:r w:rsidR="00C944A3" w:rsidRPr="00C944A3">
        <w:rPr>
          <w:rFonts w:ascii="Times New Roman" w:hAnsi="Times New Roman" w:cs="Times New Roman"/>
          <w:sz w:val="24"/>
          <w:szCs w:val="24"/>
        </w:rPr>
        <w:t xml:space="preserve"> </w:t>
      </w:r>
      <w:r w:rsidR="00EC6020">
        <w:rPr>
          <w:rFonts w:ascii="Times New Roman" w:hAnsi="Times New Roman" w:cs="Times New Roman"/>
          <w:sz w:val="24"/>
          <w:szCs w:val="24"/>
        </w:rPr>
        <w:t>sejumlah</w:t>
      </w:r>
      <w:r w:rsidR="00C944A3" w:rsidRPr="00C944A3">
        <w:rPr>
          <w:rFonts w:ascii="Times New Roman" w:hAnsi="Times New Roman" w:cs="Times New Roman"/>
          <w:sz w:val="24"/>
          <w:szCs w:val="24"/>
        </w:rPr>
        <w:t xml:space="preserve"> 28,918 </w:t>
      </w:r>
      <w:r w:rsidR="00EC6020">
        <w:rPr>
          <w:rFonts w:ascii="Times New Roman" w:hAnsi="Times New Roman" w:cs="Times New Roman"/>
          <w:sz w:val="24"/>
          <w:szCs w:val="24"/>
        </w:rPr>
        <w:t>serta</w:t>
      </w:r>
      <w:r w:rsidR="00C944A3" w:rsidRPr="00C944A3">
        <w:rPr>
          <w:rFonts w:ascii="Times New Roman" w:hAnsi="Times New Roman" w:cs="Times New Roman"/>
          <w:sz w:val="24"/>
          <w:szCs w:val="24"/>
        </w:rPr>
        <w:t xml:space="preserve"> untuk f </w:t>
      </w:r>
      <w:r w:rsidR="00C944A3" w:rsidRPr="00C944A3">
        <w:rPr>
          <w:rFonts w:ascii="Times New Roman" w:hAnsi="Times New Roman" w:cs="Times New Roman"/>
          <w:sz w:val="24"/>
          <w:szCs w:val="24"/>
          <w:vertAlign w:val="subscript"/>
        </w:rPr>
        <w:t>tabel</w:t>
      </w:r>
      <w:r w:rsidR="00C944A3" w:rsidRPr="00C944A3">
        <w:rPr>
          <w:rFonts w:ascii="Times New Roman" w:hAnsi="Times New Roman" w:cs="Times New Roman"/>
          <w:sz w:val="24"/>
          <w:szCs w:val="24"/>
        </w:rPr>
        <w:t xml:space="preserve"> sebsar 2,42. Artinya nilai f </w:t>
      </w:r>
      <w:r w:rsidR="00C944A3" w:rsidRPr="00C944A3">
        <w:rPr>
          <w:rFonts w:ascii="Times New Roman" w:hAnsi="Times New Roman" w:cs="Times New Roman"/>
          <w:sz w:val="24"/>
          <w:szCs w:val="24"/>
          <w:vertAlign w:val="subscript"/>
        </w:rPr>
        <w:t>hitung</w:t>
      </w:r>
      <w:r w:rsidR="00C944A3" w:rsidRPr="00C944A3">
        <w:rPr>
          <w:rFonts w:ascii="Times New Roman" w:hAnsi="Times New Roman" w:cs="Times New Roman"/>
          <w:sz w:val="24"/>
          <w:szCs w:val="24"/>
        </w:rPr>
        <w:t xml:space="preserve"> sistem jemput tabungan (28,918) &gt; f </w:t>
      </w:r>
      <w:r w:rsidR="00C944A3" w:rsidRPr="00C944A3">
        <w:rPr>
          <w:rFonts w:ascii="Times New Roman" w:hAnsi="Times New Roman" w:cs="Times New Roman"/>
          <w:sz w:val="24"/>
          <w:szCs w:val="24"/>
          <w:vertAlign w:val="subscript"/>
        </w:rPr>
        <w:t>tabel</w:t>
      </w:r>
      <w:r w:rsidR="00C944A3" w:rsidRPr="00C944A3">
        <w:rPr>
          <w:rFonts w:ascii="Times New Roman" w:hAnsi="Times New Roman" w:cs="Times New Roman"/>
          <w:sz w:val="24"/>
          <w:szCs w:val="24"/>
        </w:rPr>
        <w:t xml:space="preserve"> (2</w:t>
      </w:r>
      <w:proofErr w:type="gramStart"/>
      <w:r w:rsidR="00C944A3" w:rsidRPr="00C944A3">
        <w:rPr>
          <w:rFonts w:ascii="Times New Roman" w:hAnsi="Times New Roman" w:cs="Times New Roman"/>
          <w:sz w:val="24"/>
          <w:szCs w:val="24"/>
        </w:rPr>
        <w:t>,42</w:t>
      </w:r>
      <w:proofErr w:type="gramEnd"/>
      <w:r w:rsidR="00C944A3" w:rsidRPr="00C944A3">
        <w:rPr>
          <w:rFonts w:ascii="Times New Roman" w:hAnsi="Times New Roman" w:cs="Times New Roman"/>
          <w:sz w:val="24"/>
          <w:szCs w:val="24"/>
        </w:rPr>
        <w:t xml:space="preserve">) </w:t>
      </w:r>
      <w:r w:rsidR="00EC6020">
        <w:rPr>
          <w:rFonts w:ascii="Times New Roman" w:hAnsi="Times New Roman" w:cs="Times New Roman"/>
          <w:sz w:val="24"/>
          <w:szCs w:val="24"/>
        </w:rPr>
        <w:t>dalam tingkat signifikansi sejumlah</w:t>
      </w:r>
      <w:r w:rsidR="00C944A3" w:rsidRPr="00C944A3">
        <w:rPr>
          <w:rFonts w:ascii="Times New Roman" w:hAnsi="Times New Roman" w:cs="Times New Roman"/>
          <w:sz w:val="24"/>
          <w:szCs w:val="24"/>
        </w:rPr>
        <w:t xml:space="preserve"> 0,000 &lt; 0,05. </w:t>
      </w:r>
      <w:r w:rsidR="003524F7">
        <w:rPr>
          <w:rFonts w:ascii="Times New Roman" w:hAnsi="Times New Roman" w:cs="Times New Roman"/>
          <w:sz w:val="24"/>
          <w:szCs w:val="24"/>
        </w:rPr>
        <w:t>Mampu diperoleh kesimpulan</w:t>
      </w:r>
      <w:r w:rsidR="00C944A3" w:rsidRPr="00C944A3">
        <w:rPr>
          <w:rFonts w:ascii="Times New Roman" w:hAnsi="Times New Roman" w:cs="Times New Roman"/>
          <w:sz w:val="24"/>
          <w:szCs w:val="24"/>
        </w:rPr>
        <w:t xml:space="preserve"> </w:t>
      </w:r>
      <w:r w:rsidR="00EC6020">
        <w:rPr>
          <w:rFonts w:ascii="Times New Roman" w:hAnsi="Times New Roman" w:cs="Times New Roman"/>
          <w:sz w:val="24"/>
          <w:szCs w:val="24"/>
        </w:rPr>
        <w:t>terkait</w:t>
      </w:r>
      <w:r w:rsidR="00C944A3" w:rsidRPr="00C944A3">
        <w:rPr>
          <w:rFonts w:ascii="Times New Roman" w:hAnsi="Times New Roman" w:cs="Times New Roman"/>
          <w:sz w:val="24"/>
          <w:szCs w:val="24"/>
        </w:rPr>
        <w:t xml:space="preserve"> sistem jemput tabungan </w:t>
      </w:r>
      <w:r w:rsidR="00EC6020">
        <w:rPr>
          <w:rFonts w:ascii="Times New Roman" w:hAnsi="Times New Roman" w:cs="Times New Roman"/>
          <w:sz w:val="24"/>
          <w:szCs w:val="24"/>
        </w:rPr>
        <w:t>adanya pengaruh</w:t>
      </w:r>
      <w:r w:rsidR="00C944A3" w:rsidRPr="00C944A3">
        <w:rPr>
          <w:rFonts w:ascii="Times New Roman" w:hAnsi="Times New Roman" w:cs="Times New Roman"/>
          <w:sz w:val="24"/>
          <w:szCs w:val="24"/>
        </w:rPr>
        <w:t xml:space="preserve"> signifikan terhadap kepuasan nasabah menabung di BMT NU Jawa Timur Cabang Sampang Kota.</w:t>
      </w:r>
    </w:p>
    <w:p w14:paraId="6A973DB2" w14:textId="1F685E35" w:rsidR="00254F08" w:rsidRPr="00254F08" w:rsidRDefault="00254F08" w:rsidP="00254F08">
      <w:pPr>
        <w:pStyle w:val="ListParagraph"/>
        <w:spacing w:line="360" w:lineRule="auto"/>
        <w:ind w:left="284" w:firstLine="436"/>
        <w:jc w:val="both"/>
        <w:rPr>
          <w:rFonts w:ascii="Times New Roman" w:hAnsi="Times New Roman" w:cs="Times New Roman"/>
          <w:sz w:val="24"/>
          <w:szCs w:val="24"/>
        </w:rPr>
      </w:pPr>
      <w:r>
        <w:rPr>
          <w:rFonts w:ascii="Times New Roman" w:hAnsi="Times New Roman" w:cs="Times New Roman"/>
          <w:sz w:val="24"/>
          <w:szCs w:val="24"/>
        </w:rPr>
        <w:t>Dan juga hasil</w:t>
      </w:r>
      <w:r w:rsidRPr="005D6A7B">
        <w:rPr>
          <w:rFonts w:ascii="Times New Roman" w:hAnsi="Times New Roman" w:cs="Times New Roman"/>
          <w:sz w:val="24"/>
          <w:szCs w:val="24"/>
        </w:rPr>
        <w:t xml:space="preserve"> </w:t>
      </w:r>
      <w:r>
        <w:rPr>
          <w:rFonts w:ascii="Times New Roman" w:hAnsi="Times New Roman" w:cs="Times New Roman"/>
          <w:sz w:val="24"/>
          <w:szCs w:val="24"/>
        </w:rPr>
        <w:t>p</w:t>
      </w:r>
      <w:r w:rsidRPr="005D6A7B">
        <w:rPr>
          <w:rFonts w:ascii="Times New Roman" w:hAnsi="Times New Roman" w:cs="Times New Roman"/>
          <w:sz w:val="24"/>
          <w:szCs w:val="24"/>
        </w:rPr>
        <w:t xml:space="preserve">enelitian ini didukung oleh penelitian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{"citationID":"u0UApQMs","properties":{"formattedCitation":"(Anjelina &amp; Masruchin, 2023)","plainCitation":"(Anjelina &amp; Masruchin, 2023)","noteIndex":0},"citationItems":[{"id":212,"uris":["http://zotero.org/users/local/gF338b3j/items/FDJ7U244"],"itemData":{"id":212,"type":"article-journal","abstract":"This study aims to determine the effect of service quality and complaint handling on customer satisfaction. This research uses quantitative methods. The sampling technique used is probability sampling technique. The sample in this study were customers who used shuttle services at BPRS Lantabur Tebu Ireng Sidoarjo with a total of 100 respondents. The results of this study were obtained from distributing questionnaires which were then processed using SPSS software version 20 which showed that the quality of shuttle services on customer satisfaction resulted in a significance value of 0.000 â‰¤ 0.05 which means that the quality of shuttle services has a positive effect on customer satisfaction. Meanwhile, the complaint handling variable shows a significance value of 0.001 â‰¤ 0.05, which means that the complaint handling variable has a positive effect on customer satisfaction. Then the quality of shuttle services and complaint handling simultaneously also affect customer satisfaction with a significance value of 0.000 â‰¤ 0.05.","container-title":"Jurnal Ilmiah Ekonomi Islam","DOI":"10.29040/jiei.v9i1.8477","ISSN":"2579-6534","issue":"1","language":"en","license":"Copyright (c) 2023 Jurnal Ilmiah Ekonomi Islam","note":"number: 1","page":"1430-1437","source":"jurnal.stie-aas.ac.id","title":"Pengaruh Kualitas Layanan Antar Jemput Dan Penanganan Komplain Terhadap Kepuasan Nasabah Produk Tabungan PT. BPRS Lantabur Tebu Ireng Sidoarjo","volume":"9","author":[{"family":"Anjelina","given":"Jeni Devi"},{"family":"Masruchin","given":"Masruchin"}],"issued":{"date-parts":[["2023",3,27]]}}}],"schema":"https://github.com/citation-style-language/schema/raw/master/csl-citation.json"} </w:instrText>
      </w:r>
      <w:r>
        <w:rPr>
          <w:rFonts w:ascii="Times New Roman" w:hAnsi="Times New Roman" w:cs="Times New Roman"/>
          <w:sz w:val="24"/>
          <w:szCs w:val="24"/>
        </w:rPr>
        <w:fldChar w:fldCharType="separate"/>
      </w:r>
      <w:r w:rsidRPr="00254F08">
        <w:rPr>
          <w:rFonts w:ascii="Times New Roman" w:hAnsi="Times New Roman" w:cs="Times New Roman"/>
          <w:sz w:val="24"/>
        </w:rPr>
        <w:t>(Anjelina &amp; Masruchin, 2023)</w:t>
      </w:r>
      <w:r>
        <w:rPr>
          <w:rFonts w:ascii="Times New Roman" w:hAnsi="Times New Roman" w:cs="Times New Roman"/>
          <w:sz w:val="24"/>
          <w:szCs w:val="24"/>
        </w:rPr>
        <w:fldChar w:fldCharType="end"/>
      </w:r>
      <w:r>
        <w:rPr>
          <w:rFonts w:ascii="Times New Roman" w:hAnsi="Times New Roman" w:cs="Times New Roman"/>
          <w:sz w:val="24"/>
          <w:szCs w:val="24"/>
        </w:rPr>
        <w:t xml:space="preserve"> yang menyatakan </w:t>
      </w:r>
      <w:r w:rsidRPr="005D6A7B">
        <w:rPr>
          <w:rFonts w:ascii="Times New Roman" w:hAnsi="Times New Roman" w:cs="Times New Roman"/>
          <w:sz w:val="24"/>
          <w:szCs w:val="24"/>
        </w:rPr>
        <w:t xml:space="preserve">bahwa variabel kualitas </w:t>
      </w:r>
      <w:r>
        <w:rPr>
          <w:rFonts w:ascii="Times New Roman" w:hAnsi="Times New Roman" w:cs="Times New Roman"/>
          <w:sz w:val="24"/>
          <w:szCs w:val="24"/>
        </w:rPr>
        <w:t>pe</w:t>
      </w:r>
      <w:r w:rsidRPr="005D6A7B">
        <w:rPr>
          <w:rFonts w:ascii="Times New Roman" w:hAnsi="Times New Roman" w:cs="Times New Roman"/>
          <w:sz w:val="24"/>
          <w:szCs w:val="24"/>
        </w:rPr>
        <w:t>layanan antar jemput ber</w:t>
      </w:r>
      <w:r w:rsidR="00CD3EB2">
        <w:rPr>
          <w:rFonts w:ascii="Times New Roman" w:hAnsi="Times New Roman" w:cs="Times New Roman"/>
          <w:sz w:val="24"/>
          <w:szCs w:val="24"/>
        </w:rPr>
        <w:t>p</w:t>
      </w:r>
      <w:r w:rsidRPr="005D6A7B">
        <w:rPr>
          <w:rFonts w:ascii="Times New Roman" w:hAnsi="Times New Roman" w:cs="Times New Roman"/>
          <w:sz w:val="24"/>
          <w:szCs w:val="24"/>
        </w:rPr>
        <w:t xml:space="preserve">engaruh positif terhadap kepuasan nasabah </w:t>
      </w:r>
      <w:r>
        <w:rPr>
          <w:rFonts w:ascii="Times New Roman" w:hAnsi="Times New Roman" w:cs="Times New Roman"/>
          <w:sz w:val="24"/>
          <w:szCs w:val="24"/>
        </w:rPr>
        <w:t xml:space="preserve">pada </w:t>
      </w:r>
      <w:r w:rsidRPr="005D6A7B">
        <w:rPr>
          <w:rFonts w:ascii="Times New Roman" w:hAnsi="Times New Roman" w:cs="Times New Roman"/>
          <w:sz w:val="24"/>
          <w:szCs w:val="24"/>
        </w:rPr>
        <w:t>produk tabungan di BPRS Lantabur Tebu Ireng Sidoarjo</w:t>
      </w:r>
      <w:r>
        <w:rPr>
          <w:rFonts w:ascii="Times New Roman" w:hAnsi="Times New Roman" w:cs="Times New Roman"/>
          <w:sz w:val="24"/>
          <w:szCs w:val="24"/>
        </w:rPr>
        <w:t xml:space="preserve">. </w:t>
      </w:r>
      <w:r w:rsidRPr="005D6A7B">
        <w:rPr>
          <w:rFonts w:ascii="Times New Roman" w:hAnsi="Times New Roman" w:cs="Times New Roman"/>
          <w:sz w:val="24"/>
          <w:szCs w:val="24"/>
        </w:rPr>
        <w:t xml:space="preserve">Hal ini terjadi karena kualitas </w:t>
      </w:r>
      <w:r w:rsidRPr="005D6A7B">
        <w:rPr>
          <w:rFonts w:ascii="Times New Roman" w:hAnsi="Times New Roman" w:cs="Times New Roman"/>
          <w:sz w:val="24"/>
          <w:szCs w:val="24"/>
        </w:rPr>
        <w:lastRenderedPageBreak/>
        <w:t>pelayanan merupakan kunci sebuah perusahaan dikatakan berhasil atau tidak dalam memuaskan para nasabahny</w:t>
      </w:r>
      <w:r>
        <w:rPr>
          <w:rFonts w:ascii="Times New Roman" w:hAnsi="Times New Roman" w:cs="Times New Roman"/>
          <w:sz w:val="24"/>
          <w:szCs w:val="24"/>
        </w:rPr>
        <w:t>a.</w:t>
      </w:r>
    </w:p>
    <w:p w14:paraId="1F7CF532" w14:textId="77777777" w:rsidR="00C944A3" w:rsidRPr="00C944A3" w:rsidRDefault="00C944A3" w:rsidP="00C944A3">
      <w:pPr>
        <w:pStyle w:val="ListParagraph"/>
        <w:numPr>
          <w:ilvl w:val="0"/>
          <w:numId w:val="29"/>
        </w:numPr>
        <w:spacing w:line="360" w:lineRule="auto"/>
        <w:ind w:left="284" w:hanging="142"/>
        <w:jc w:val="both"/>
        <w:rPr>
          <w:rFonts w:ascii="Times New Roman" w:hAnsi="Times New Roman" w:cs="Times New Roman"/>
          <w:sz w:val="24"/>
          <w:szCs w:val="24"/>
        </w:rPr>
      </w:pPr>
      <w:r w:rsidRPr="00C944A3">
        <w:rPr>
          <w:rFonts w:ascii="Times New Roman" w:hAnsi="Times New Roman" w:cs="Times New Roman"/>
          <w:b/>
          <w:bCs/>
          <w:sz w:val="24"/>
          <w:szCs w:val="24"/>
        </w:rPr>
        <w:t>Pengaruh Bagi hasil Terhadap Kepuasan Nasabah Pada Produk TABAH di KSPPS BMT NU Cabang Socah Bangkalan</w:t>
      </w:r>
    </w:p>
    <w:p w14:paraId="17D745D3" w14:textId="1DB5BE38" w:rsidR="00C944A3" w:rsidRPr="00C944A3" w:rsidRDefault="00C944A3" w:rsidP="00C944A3">
      <w:pPr>
        <w:pStyle w:val="ListParagraph"/>
        <w:spacing w:line="360" w:lineRule="auto"/>
        <w:ind w:left="284" w:firstLine="436"/>
        <w:jc w:val="both"/>
        <w:rPr>
          <w:rFonts w:ascii="Times New Roman" w:hAnsi="Times New Roman" w:cs="Times New Roman"/>
          <w:color w:val="000000"/>
          <w:sz w:val="24"/>
          <w:szCs w:val="24"/>
        </w:rPr>
      </w:pPr>
      <w:r w:rsidRPr="00C944A3">
        <w:rPr>
          <w:rFonts w:ascii="Times New Roman" w:hAnsi="Times New Roman" w:cs="Times New Roman"/>
          <w:color w:val="000000"/>
          <w:sz w:val="24"/>
          <w:szCs w:val="24"/>
        </w:rPr>
        <w:t xml:space="preserve">Berdasarkan hasil uji regresi linear berganda yang </w:t>
      </w:r>
      <w:r w:rsidR="00EC6020">
        <w:rPr>
          <w:rFonts w:ascii="Times New Roman" w:hAnsi="Times New Roman" w:cs="Times New Roman"/>
          <w:color w:val="000000"/>
          <w:sz w:val="24"/>
          <w:szCs w:val="24"/>
        </w:rPr>
        <w:t>sudah dilaksanakan</w:t>
      </w:r>
      <w:r w:rsidRPr="00C944A3">
        <w:rPr>
          <w:rFonts w:ascii="Times New Roman" w:hAnsi="Times New Roman" w:cs="Times New Roman"/>
          <w:color w:val="000000"/>
          <w:sz w:val="24"/>
          <w:szCs w:val="24"/>
        </w:rPr>
        <w:t xml:space="preserve"> terhadap variabel Bagi hasil (X3) bernilai negatif </w:t>
      </w:r>
      <w:r w:rsidR="003524F7">
        <w:rPr>
          <w:rFonts w:ascii="Times New Roman" w:hAnsi="Times New Roman" w:cs="Times New Roman"/>
          <w:color w:val="000000"/>
          <w:sz w:val="24"/>
          <w:szCs w:val="24"/>
        </w:rPr>
        <w:t>serta tidak adanya pengaruh</w:t>
      </w:r>
      <w:r w:rsidRPr="00C944A3">
        <w:rPr>
          <w:rFonts w:ascii="Times New Roman" w:hAnsi="Times New Roman" w:cs="Times New Roman"/>
          <w:color w:val="000000"/>
          <w:sz w:val="24"/>
          <w:szCs w:val="24"/>
        </w:rPr>
        <w:t xml:space="preserve"> signifikan terhadap Kepuasan Nasabah (Y) hal </w:t>
      </w:r>
      <w:r w:rsidR="00EC6020">
        <w:rPr>
          <w:rFonts w:ascii="Times New Roman" w:hAnsi="Times New Roman" w:cs="Times New Roman"/>
          <w:color w:val="000000"/>
          <w:sz w:val="24"/>
          <w:szCs w:val="24"/>
        </w:rPr>
        <w:t>tersebut mampu diamati pada</w:t>
      </w:r>
      <w:r w:rsidRPr="00C944A3">
        <w:rPr>
          <w:rFonts w:ascii="Times New Roman" w:hAnsi="Times New Roman" w:cs="Times New Roman"/>
          <w:color w:val="000000"/>
          <w:sz w:val="24"/>
          <w:szCs w:val="24"/>
        </w:rPr>
        <w:t xml:space="preserve"> Uji Parsial variabel Bagi hasil (X3) </w:t>
      </w:r>
      <w:r w:rsidR="003524F7">
        <w:rPr>
          <w:rFonts w:ascii="Times New Roman" w:hAnsi="Times New Roman" w:cs="Times New Roman"/>
          <w:color w:val="000000"/>
          <w:sz w:val="24"/>
          <w:szCs w:val="24"/>
        </w:rPr>
        <w:t>terdapat</w:t>
      </w:r>
      <w:r w:rsidRPr="00C944A3">
        <w:rPr>
          <w:rFonts w:ascii="Times New Roman" w:hAnsi="Times New Roman" w:cs="Times New Roman"/>
          <w:color w:val="000000"/>
          <w:sz w:val="24"/>
          <w:szCs w:val="24"/>
        </w:rPr>
        <w:t xml:space="preserve"> nilai Sig. 0,312 &gt; 0</w:t>
      </w:r>
      <w:proofErr w:type="gramStart"/>
      <w:r w:rsidRPr="00C944A3">
        <w:rPr>
          <w:rFonts w:ascii="Times New Roman" w:hAnsi="Times New Roman" w:cs="Times New Roman"/>
          <w:color w:val="000000"/>
          <w:sz w:val="24"/>
          <w:szCs w:val="24"/>
        </w:rPr>
        <w:t>,05</w:t>
      </w:r>
      <w:proofErr w:type="gramEnd"/>
      <w:r w:rsidRPr="00C944A3">
        <w:rPr>
          <w:rFonts w:ascii="Times New Roman" w:hAnsi="Times New Roman" w:cs="Times New Roman"/>
          <w:color w:val="000000"/>
          <w:sz w:val="24"/>
          <w:szCs w:val="24"/>
        </w:rPr>
        <w:t xml:space="preserve"> </w:t>
      </w:r>
      <w:r w:rsidR="00814BB6">
        <w:rPr>
          <w:rFonts w:ascii="Times New Roman" w:hAnsi="Times New Roman" w:cs="Times New Roman"/>
          <w:color w:val="000000"/>
          <w:sz w:val="24"/>
          <w:szCs w:val="24"/>
        </w:rPr>
        <w:t xml:space="preserve">maka mampu ditarik </w:t>
      </w:r>
      <w:r w:rsidR="009F2629">
        <w:rPr>
          <w:rFonts w:ascii="Times New Roman" w:hAnsi="Times New Roman" w:cs="Times New Roman"/>
          <w:color w:val="000000"/>
          <w:sz w:val="24"/>
          <w:szCs w:val="24"/>
        </w:rPr>
        <w:t xml:space="preserve">kesimpulan </w:t>
      </w:r>
      <w:r w:rsidR="00814BB6">
        <w:rPr>
          <w:rFonts w:ascii="Times New Roman" w:hAnsi="Times New Roman" w:cs="Times New Roman"/>
          <w:color w:val="000000"/>
          <w:sz w:val="24"/>
          <w:szCs w:val="24"/>
        </w:rPr>
        <w:t>merupakan</w:t>
      </w:r>
      <w:r w:rsidRPr="00C944A3">
        <w:rPr>
          <w:rFonts w:ascii="Times New Roman" w:hAnsi="Times New Roman" w:cs="Times New Roman"/>
          <w:color w:val="000000"/>
          <w:sz w:val="24"/>
          <w:szCs w:val="24"/>
        </w:rPr>
        <w:t xml:space="preserve"> variabel Bagi hasil (X3) terhadap </w:t>
      </w:r>
      <w:r w:rsidRPr="00C944A3">
        <w:rPr>
          <w:rFonts w:ascii="Times New Roman" w:hAnsi="Times New Roman" w:cs="Times New Roman"/>
          <w:sz w:val="24"/>
          <w:szCs w:val="24"/>
        </w:rPr>
        <w:t>kepuasan nasabah pada produk TABAH di KSPPS BMT NU Cabang Socah Bangkalan</w:t>
      </w:r>
      <w:r w:rsidRPr="00C944A3">
        <w:rPr>
          <w:rFonts w:ascii="Times New Roman" w:hAnsi="Times New Roman" w:cs="Times New Roman"/>
          <w:color w:val="000000"/>
          <w:sz w:val="24"/>
          <w:szCs w:val="24"/>
        </w:rPr>
        <w:t xml:space="preserve"> (Y) secara parsial</w:t>
      </w:r>
      <w:r w:rsidR="008A3533">
        <w:rPr>
          <w:rFonts w:ascii="Times New Roman" w:hAnsi="Times New Roman" w:cs="Times New Roman"/>
          <w:color w:val="000000"/>
          <w:sz w:val="24"/>
          <w:szCs w:val="24"/>
        </w:rPr>
        <w:t xml:space="preserve"> </w:t>
      </w:r>
      <w:r w:rsidR="008A3533" w:rsidRPr="00C944A3">
        <w:rPr>
          <w:rFonts w:ascii="Times New Roman" w:hAnsi="Times New Roman" w:cs="Times New Roman"/>
          <w:color w:val="000000"/>
          <w:sz w:val="24"/>
          <w:szCs w:val="24"/>
        </w:rPr>
        <w:t xml:space="preserve">tidak </w:t>
      </w:r>
      <w:r w:rsidR="008A3533">
        <w:rPr>
          <w:rFonts w:ascii="Times New Roman" w:hAnsi="Times New Roman" w:cs="Times New Roman"/>
          <w:color w:val="000000"/>
          <w:sz w:val="24"/>
          <w:szCs w:val="24"/>
        </w:rPr>
        <w:t>adanya pengaruh</w:t>
      </w:r>
      <w:r w:rsidR="008A3533" w:rsidRPr="00C944A3">
        <w:rPr>
          <w:rFonts w:ascii="Times New Roman" w:hAnsi="Times New Roman" w:cs="Times New Roman"/>
          <w:color w:val="000000"/>
          <w:sz w:val="24"/>
          <w:szCs w:val="24"/>
        </w:rPr>
        <w:t xml:space="preserve"> signifikan</w:t>
      </w:r>
      <w:r w:rsidRPr="00C944A3">
        <w:rPr>
          <w:rFonts w:ascii="Times New Roman" w:hAnsi="Times New Roman" w:cs="Times New Roman"/>
          <w:color w:val="000000"/>
          <w:sz w:val="24"/>
          <w:szCs w:val="24"/>
        </w:rPr>
        <w:t xml:space="preserve">. </w:t>
      </w:r>
    </w:p>
    <w:p w14:paraId="389E6E25" w14:textId="3135DCF3" w:rsidR="00C944A3" w:rsidRPr="00C944A3" w:rsidRDefault="00C944A3" w:rsidP="00C944A3">
      <w:pPr>
        <w:pStyle w:val="ListParagraph"/>
        <w:spacing w:line="360" w:lineRule="auto"/>
        <w:ind w:left="284" w:firstLine="436"/>
        <w:jc w:val="both"/>
        <w:rPr>
          <w:rFonts w:ascii="Times New Roman" w:hAnsi="Times New Roman" w:cs="Times New Roman"/>
          <w:color w:val="000000"/>
          <w:sz w:val="24"/>
          <w:szCs w:val="24"/>
        </w:rPr>
      </w:pPr>
      <w:r w:rsidRPr="00C944A3">
        <w:rPr>
          <w:rFonts w:ascii="Times New Roman" w:hAnsi="Times New Roman" w:cs="Times New Roman"/>
          <w:color w:val="000000"/>
          <w:sz w:val="24"/>
          <w:szCs w:val="24"/>
        </w:rPr>
        <w:t xml:space="preserve">Berdasarkan uraian penjelasan diatas dapat diartikan bahwa bagi hasil yang </w:t>
      </w:r>
      <w:r w:rsidR="00932C3D">
        <w:rPr>
          <w:rFonts w:ascii="Times New Roman" w:hAnsi="Times New Roman" w:cs="Times New Roman"/>
          <w:color w:val="000000"/>
          <w:sz w:val="24"/>
          <w:szCs w:val="24"/>
        </w:rPr>
        <w:t>disampaikan dari</w:t>
      </w:r>
      <w:r w:rsidRPr="00C944A3">
        <w:rPr>
          <w:rFonts w:ascii="Times New Roman" w:hAnsi="Times New Roman" w:cs="Times New Roman"/>
          <w:color w:val="000000"/>
          <w:sz w:val="24"/>
          <w:szCs w:val="24"/>
        </w:rPr>
        <w:t xml:space="preserve"> KSPPS BMT NU Cabang Socah Bangkalan dirasakan belum </w:t>
      </w:r>
      <w:r w:rsidR="00932C3D">
        <w:rPr>
          <w:rFonts w:ascii="Times New Roman" w:hAnsi="Times New Roman" w:cs="Times New Roman"/>
          <w:color w:val="000000"/>
          <w:sz w:val="24"/>
          <w:szCs w:val="24"/>
        </w:rPr>
        <w:t>menunjukkan bagi hasil secara memuaskan maka memunculkan</w:t>
      </w:r>
      <w:r w:rsidRPr="00C944A3">
        <w:rPr>
          <w:rFonts w:ascii="Times New Roman" w:hAnsi="Times New Roman" w:cs="Times New Roman"/>
          <w:color w:val="000000"/>
          <w:sz w:val="24"/>
          <w:szCs w:val="24"/>
        </w:rPr>
        <w:t xml:space="preserve"> minat anggota untuk memikirkan dengan matang saat memilih produk serta jasa di KSPPS BMT NU Cabang Socah Bangkalan.</w:t>
      </w:r>
    </w:p>
    <w:p w14:paraId="30F447A7" w14:textId="2E44AAE8" w:rsidR="00C944A3" w:rsidRPr="00C944A3" w:rsidRDefault="00C944A3" w:rsidP="00C944A3">
      <w:pPr>
        <w:pStyle w:val="ListParagraph"/>
        <w:spacing w:line="360" w:lineRule="auto"/>
        <w:ind w:left="284" w:firstLine="436"/>
        <w:jc w:val="both"/>
        <w:rPr>
          <w:rFonts w:ascii="Times New Roman" w:hAnsi="Times New Roman" w:cs="Times New Roman"/>
          <w:color w:val="000000"/>
          <w:sz w:val="24"/>
          <w:szCs w:val="24"/>
        </w:rPr>
      </w:pPr>
      <w:r w:rsidRPr="00C944A3">
        <w:rPr>
          <w:rFonts w:ascii="Times New Roman" w:hAnsi="Times New Roman" w:cs="Times New Roman"/>
          <w:color w:val="000000"/>
          <w:sz w:val="24"/>
          <w:szCs w:val="24"/>
        </w:rPr>
        <w:t xml:space="preserve">Penelitian ini tidak </w:t>
      </w:r>
      <w:r w:rsidR="003524F7">
        <w:rPr>
          <w:rFonts w:ascii="Times New Roman" w:hAnsi="Times New Roman" w:cs="Times New Roman"/>
          <w:color w:val="000000"/>
          <w:sz w:val="24"/>
          <w:szCs w:val="24"/>
        </w:rPr>
        <w:t>sesuai terhadap</w:t>
      </w:r>
      <w:r w:rsidRPr="00C944A3">
        <w:rPr>
          <w:rFonts w:ascii="Times New Roman" w:hAnsi="Times New Roman" w:cs="Times New Roman"/>
          <w:color w:val="000000"/>
          <w:sz w:val="24"/>
          <w:szCs w:val="24"/>
        </w:rPr>
        <w:t xml:space="preserve"> hasil penelitian yang </w:t>
      </w:r>
      <w:r w:rsidR="003524F7">
        <w:rPr>
          <w:rFonts w:ascii="Times New Roman" w:hAnsi="Times New Roman" w:cs="Times New Roman"/>
          <w:color w:val="000000"/>
          <w:sz w:val="24"/>
          <w:szCs w:val="24"/>
        </w:rPr>
        <w:t>dilaksanakan dari</w:t>
      </w:r>
      <w:r w:rsidRPr="00C944A3">
        <w:rPr>
          <w:rFonts w:ascii="Times New Roman" w:hAnsi="Times New Roman" w:cs="Times New Roman"/>
          <w:color w:val="000000"/>
          <w:sz w:val="24"/>
          <w:szCs w:val="24"/>
        </w:rPr>
        <w:t xml:space="preserve"> Hendra Syahputra dan Muhammad Fadil Marzuqi yang menyatakan bahwa </w:t>
      </w:r>
      <w:r w:rsidR="003524F7">
        <w:rPr>
          <w:rFonts w:ascii="Times New Roman" w:hAnsi="Times New Roman" w:cs="Times New Roman"/>
          <w:color w:val="000000"/>
          <w:sz w:val="24"/>
          <w:szCs w:val="24"/>
        </w:rPr>
        <w:t>adanya pengaruh</w:t>
      </w:r>
      <w:r w:rsidR="003524F7" w:rsidRPr="00C944A3">
        <w:rPr>
          <w:rFonts w:ascii="Times New Roman" w:hAnsi="Times New Roman" w:cs="Times New Roman"/>
          <w:color w:val="000000"/>
          <w:sz w:val="24"/>
          <w:szCs w:val="24"/>
        </w:rPr>
        <w:t xml:space="preserve"> signifikan </w:t>
      </w:r>
      <w:r w:rsidRPr="00C944A3">
        <w:rPr>
          <w:rFonts w:ascii="Times New Roman" w:hAnsi="Times New Roman" w:cs="Times New Roman"/>
          <w:color w:val="000000"/>
          <w:sz w:val="24"/>
          <w:szCs w:val="24"/>
        </w:rPr>
        <w:t xml:space="preserve">bagi hasil terhadap minat anggota di BMT Sidogiri Pesanggaran, </w:t>
      </w:r>
      <w:r w:rsidR="0018039A">
        <w:rPr>
          <w:rFonts w:ascii="Times New Roman" w:hAnsi="Times New Roman" w:cs="Times New Roman"/>
          <w:color w:val="000000"/>
          <w:sz w:val="24"/>
          <w:szCs w:val="24"/>
        </w:rPr>
        <w:t>dalam nilai thitung sejumlah</w:t>
      </w:r>
      <w:r w:rsidRPr="00C944A3">
        <w:rPr>
          <w:rFonts w:ascii="Times New Roman" w:hAnsi="Times New Roman" w:cs="Times New Roman"/>
          <w:color w:val="000000"/>
          <w:sz w:val="24"/>
          <w:szCs w:val="24"/>
        </w:rPr>
        <w:t xml:space="preserve"> 3,708 &gt; 2,048 </w:t>
      </w:r>
      <w:r w:rsidR="00090C42">
        <w:rPr>
          <w:rFonts w:ascii="Times New Roman" w:hAnsi="Times New Roman" w:cs="Times New Roman"/>
          <w:color w:val="000000"/>
          <w:sz w:val="24"/>
          <w:szCs w:val="24"/>
        </w:rPr>
        <w:t xml:space="preserve">untuk </w:t>
      </w:r>
      <w:r w:rsidR="00090C42" w:rsidRPr="00C944A3">
        <w:rPr>
          <w:rFonts w:ascii="Times New Roman" w:hAnsi="Times New Roman" w:cs="Times New Roman"/>
          <w:color w:val="000000"/>
          <w:sz w:val="24"/>
          <w:szCs w:val="24"/>
        </w:rPr>
        <w:t xml:space="preserve">ttabel </w:t>
      </w:r>
      <w:r w:rsidR="00356D9E">
        <w:rPr>
          <w:rFonts w:ascii="Times New Roman" w:hAnsi="Times New Roman" w:cs="Times New Roman"/>
          <w:color w:val="000000"/>
          <w:sz w:val="24"/>
          <w:szCs w:val="24"/>
        </w:rPr>
        <w:t>serta</w:t>
      </w:r>
      <w:r w:rsidRPr="00C944A3">
        <w:rPr>
          <w:rFonts w:ascii="Times New Roman" w:hAnsi="Times New Roman" w:cs="Times New Roman"/>
          <w:color w:val="000000"/>
          <w:sz w:val="24"/>
          <w:szCs w:val="24"/>
        </w:rPr>
        <w:t xml:space="preserve"> </w:t>
      </w:r>
      <w:r w:rsidR="00356D9E">
        <w:rPr>
          <w:rFonts w:ascii="Times New Roman" w:hAnsi="Times New Roman" w:cs="Times New Roman"/>
          <w:color w:val="000000"/>
          <w:sz w:val="24"/>
          <w:szCs w:val="24"/>
        </w:rPr>
        <w:t>s</w:t>
      </w:r>
      <w:r w:rsidR="0018039A">
        <w:rPr>
          <w:rFonts w:ascii="Times New Roman" w:hAnsi="Times New Roman" w:cs="Times New Roman"/>
          <w:color w:val="000000"/>
          <w:sz w:val="24"/>
          <w:szCs w:val="24"/>
        </w:rPr>
        <w:t>ejumlah</w:t>
      </w:r>
      <w:r w:rsidRPr="00C944A3">
        <w:rPr>
          <w:rFonts w:ascii="Times New Roman" w:hAnsi="Times New Roman" w:cs="Times New Roman"/>
          <w:color w:val="000000"/>
          <w:sz w:val="24"/>
          <w:szCs w:val="24"/>
        </w:rPr>
        <w:t xml:space="preserve"> 0,001 &lt; 0,005</w:t>
      </w:r>
      <w:r w:rsidR="00356D9E">
        <w:rPr>
          <w:rFonts w:ascii="Times New Roman" w:hAnsi="Times New Roman" w:cs="Times New Roman"/>
          <w:color w:val="000000"/>
          <w:sz w:val="24"/>
          <w:szCs w:val="24"/>
        </w:rPr>
        <w:t xml:space="preserve"> untuk nilai signifikansi</w:t>
      </w:r>
      <w:r w:rsidRPr="00C944A3">
        <w:rPr>
          <w:rFonts w:ascii="Times New Roman" w:hAnsi="Times New Roman" w:cs="Times New Roman"/>
          <w:color w:val="000000"/>
          <w:sz w:val="24"/>
          <w:szCs w:val="24"/>
        </w:rPr>
        <w:t xml:space="preserve">. Hasil penelitian yang </w:t>
      </w:r>
      <w:r w:rsidR="003524F7">
        <w:rPr>
          <w:rFonts w:ascii="Times New Roman" w:hAnsi="Times New Roman" w:cs="Times New Roman"/>
          <w:color w:val="000000"/>
          <w:sz w:val="24"/>
          <w:szCs w:val="24"/>
        </w:rPr>
        <w:t>dilaksanakan dari</w:t>
      </w:r>
      <w:r w:rsidRPr="00C944A3">
        <w:rPr>
          <w:rFonts w:ascii="Times New Roman" w:hAnsi="Times New Roman" w:cs="Times New Roman"/>
          <w:color w:val="000000"/>
          <w:sz w:val="24"/>
          <w:szCs w:val="24"/>
        </w:rPr>
        <w:t xml:space="preserve"> Hendra Syahputra dan Muhammad Fadil Marzuqi yang menyatakan bahwa</w:t>
      </w:r>
      <w:r w:rsidR="00814BB6">
        <w:rPr>
          <w:rFonts w:ascii="Times New Roman" w:hAnsi="Times New Roman" w:cs="Times New Roman"/>
          <w:color w:val="000000"/>
          <w:sz w:val="24"/>
          <w:szCs w:val="24"/>
        </w:rPr>
        <w:t xml:space="preserve"> sejumlah</w:t>
      </w:r>
      <w:r w:rsidR="00814BB6" w:rsidRPr="00C944A3">
        <w:rPr>
          <w:rFonts w:ascii="Times New Roman" w:hAnsi="Times New Roman" w:cs="Times New Roman"/>
          <w:color w:val="000000"/>
          <w:sz w:val="24"/>
          <w:szCs w:val="24"/>
        </w:rPr>
        <w:t xml:space="preserve"> 3,708</w:t>
      </w:r>
      <w:r w:rsidR="008A3533">
        <w:rPr>
          <w:rFonts w:ascii="Times New Roman" w:hAnsi="Times New Roman" w:cs="Times New Roman"/>
          <w:color w:val="000000"/>
          <w:sz w:val="24"/>
          <w:szCs w:val="24"/>
        </w:rPr>
        <w:t xml:space="preserve"> untuk thitung</w:t>
      </w:r>
      <w:r w:rsidR="00814BB6" w:rsidRPr="00C944A3">
        <w:rPr>
          <w:rFonts w:ascii="Times New Roman" w:hAnsi="Times New Roman" w:cs="Times New Roman"/>
          <w:color w:val="000000"/>
          <w:sz w:val="24"/>
          <w:szCs w:val="24"/>
        </w:rPr>
        <w:t xml:space="preserve"> &gt; 2,048 </w:t>
      </w:r>
      <w:r w:rsidR="00814BB6">
        <w:rPr>
          <w:rFonts w:ascii="Times New Roman" w:hAnsi="Times New Roman" w:cs="Times New Roman"/>
          <w:color w:val="000000"/>
          <w:sz w:val="24"/>
          <w:szCs w:val="24"/>
        </w:rPr>
        <w:t xml:space="preserve">untuk </w:t>
      </w:r>
      <w:r w:rsidR="00814BB6" w:rsidRPr="00C944A3">
        <w:rPr>
          <w:rFonts w:ascii="Times New Roman" w:hAnsi="Times New Roman" w:cs="Times New Roman"/>
          <w:color w:val="000000"/>
          <w:sz w:val="24"/>
          <w:szCs w:val="24"/>
        </w:rPr>
        <w:t>ttabel</w:t>
      </w:r>
      <w:r w:rsidR="00814BB6">
        <w:rPr>
          <w:rFonts w:ascii="Times New Roman" w:hAnsi="Times New Roman" w:cs="Times New Roman"/>
          <w:color w:val="000000"/>
          <w:sz w:val="24"/>
          <w:szCs w:val="24"/>
        </w:rPr>
        <w:t xml:space="preserve"> </w:t>
      </w:r>
      <w:r w:rsidR="00814BB6" w:rsidRPr="00C944A3">
        <w:rPr>
          <w:rFonts w:ascii="Times New Roman" w:hAnsi="Times New Roman" w:cs="Times New Roman"/>
          <w:color w:val="000000"/>
          <w:sz w:val="24"/>
          <w:szCs w:val="24"/>
        </w:rPr>
        <w:t xml:space="preserve">dan nilai signifikansi </w:t>
      </w:r>
      <w:r w:rsidR="00814BB6">
        <w:rPr>
          <w:rFonts w:ascii="Times New Roman" w:hAnsi="Times New Roman" w:cs="Times New Roman"/>
          <w:color w:val="000000"/>
          <w:sz w:val="24"/>
          <w:szCs w:val="24"/>
        </w:rPr>
        <w:t>sejumlah</w:t>
      </w:r>
      <w:r w:rsidR="00814BB6" w:rsidRPr="00C944A3">
        <w:rPr>
          <w:rFonts w:ascii="Times New Roman" w:hAnsi="Times New Roman" w:cs="Times New Roman"/>
          <w:color w:val="000000"/>
          <w:sz w:val="24"/>
          <w:szCs w:val="24"/>
        </w:rPr>
        <w:t xml:space="preserve"> 0,001 &lt; 0,005</w:t>
      </w:r>
      <w:r w:rsidR="00814BB6">
        <w:rPr>
          <w:rFonts w:ascii="Times New Roman" w:hAnsi="Times New Roman" w:cs="Times New Roman"/>
          <w:color w:val="000000"/>
          <w:sz w:val="24"/>
          <w:szCs w:val="24"/>
        </w:rPr>
        <w:t xml:space="preserve"> sehingga</w:t>
      </w:r>
      <w:r w:rsidRPr="00C944A3">
        <w:rPr>
          <w:rFonts w:ascii="Times New Roman" w:hAnsi="Times New Roman" w:cs="Times New Roman"/>
          <w:color w:val="000000"/>
          <w:sz w:val="24"/>
          <w:szCs w:val="24"/>
        </w:rPr>
        <w:t xml:space="preserve"> </w:t>
      </w:r>
      <w:r w:rsidR="003524F7">
        <w:rPr>
          <w:rFonts w:ascii="Times New Roman" w:hAnsi="Times New Roman" w:cs="Times New Roman"/>
          <w:color w:val="000000"/>
          <w:sz w:val="24"/>
          <w:szCs w:val="24"/>
        </w:rPr>
        <w:t>adanya pengaruh</w:t>
      </w:r>
      <w:r w:rsidR="003524F7" w:rsidRPr="00C944A3">
        <w:rPr>
          <w:rFonts w:ascii="Times New Roman" w:hAnsi="Times New Roman" w:cs="Times New Roman"/>
          <w:color w:val="000000"/>
          <w:sz w:val="24"/>
          <w:szCs w:val="24"/>
        </w:rPr>
        <w:t xml:space="preserve"> signifikan </w:t>
      </w:r>
      <w:r w:rsidRPr="00C944A3">
        <w:rPr>
          <w:rFonts w:ascii="Times New Roman" w:hAnsi="Times New Roman" w:cs="Times New Roman"/>
          <w:color w:val="000000"/>
          <w:sz w:val="24"/>
          <w:szCs w:val="24"/>
        </w:rPr>
        <w:t xml:space="preserve">bagi hasil </w:t>
      </w:r>
      <w:r w:rsidR="003524F7" w:rsidRPr="00C944A3">
        <w:rPr>
          <w:rFonts w:ascii="Times New Roman" w:hAnsi="Times New Roman" w:cs="Times New Roman"/>
          <w:color w:val="000000"/>
          <w:sz w:val="24"/>
          <w:szCs w:val="24"/>
        </w:rPr>
        <w:t xml:space="preserve">terhadap </w:t>
      </w:r>
      <w:r w:rsidRPr="00C944A3">
        <w:rPr>
          <w:rFonts w:ascii="Times New Roman" w:hAnsi="Times New Roman" w:cs="Times New Roman"/>
          <w:color w:val="000000"/>
          <w:sz w:val="24"/>
          <w:szCs w:val="24"/>
        </w:rPr>
        <w:t>minat angg</w:t>
      </w:r>
      <w:r w:rsidR="00814BB6">
        <w:rPr>
          <w:rFonts w:ascii="Times New Roman" w:hAnsi="Times New Roman" w:cs="Times New Roman"/>
          <w:color w:val="000000"/>
          <w:sz w:val="24"/>
          <w:szCs w:val="24"/>
        </w:rPr>
        <w:t>ota di BMT Sidogiri Pesanggaran</w:t>
      </w:r>
      <w:r w:rsidRPr="00C944A3">
        <w:rPr>
          <w:rFonts w:ascii="Times New Roman" w:hAnsi="Times New Roman" w:cs="Times New Roman"/>
          <w:color w:val="000000"/>
          <w:sz w:val="24"/>
          <w:szCs w:val="24"/>
        </w:rPr>
        <w:t xml:space="preserve"> </w:t>
      </w:r>
      <w:r w:rsidR="006B408A">
        <w:rPr>
          <w:rFonts w:ascii="Times New Roman" w:hAnsi="Times New Roman" w:cs="Times New Roman"/>
          <w:color w:val="000000"/>
          <w:sz w:val="24"/>
          <w:szCs w:val="24"/>
        </w:rPr>
        <w:fldChar w:fldCharType="begin"/>
      </w:r>
      <w:r w:rsidR="006B408A">
        <w:rPr>
          <w:rFonts w:ascii="Times New Roman" w:hAnsi="Times New Roman" w:cs="Times New Roman"/>
          <w:color w:val="000000"/>
          <w:sz w:val="24"/>
          <w:szCs w:val="24"/>
        </w:rPr>
        <w:instrText xml:space="preserve"> ADDIN ZOTERO_ITEM CSL_CITATION {"citationID":"mub1qOEV","properties":{"formattedCitation":"(H. Syahputra &amp; Marzuqi, 2020)","plainCitation":"(H. Syahputra &amp; Marzuqi, 2020)","noteIndex":0},"citationItems":[{"id":144,"uris":["http://zotero.org/users/local/gF338b3j/items/HPNJVP7B"],"itemData":{"id":144,"type":"article-journal","abstract":"This research aims to determine the effect of the value of collateral taxation and the profit sharing ratio of mudharabah financing on member interest. The research sample consisted of 30 respondents as members of mudharabah financing products at BMT UGT Sidogiri Capem Pesanggaran. The results of this study indicate that the value of the collateral assessments partially does not affect the interest of members in BMT Sidogiri Pesanggaran. By obtaining the thitung value of 0.69, while ttabel is 2.048, which means thitung  ttable, and also the value of sig. equal to 0.001","container-title":"Jurnal Ekonomi Syariah Darussalam","ISSN":"2745-8407","issue":"1","language":"en","page":"137-153","source":"ejournal.iaida.ac.id","title":"PENGARUH NILAI TAKSASI BARANG JAMINAN DAN NISBAH BAGI HASIL PEMBIAYAAN MUDHARABAH TERHADAP MINAT ANGGOTA DI BMT UGT SIDOGIRI CAPEM PESANGGARAN BANYUWANGI","volume":"1","author":[{"family":"Syahputra","given":"Hendra"},{"family":"Marzuqi","given":"Muhammad Fadil"}],"issued":{"date-parts":[["2020",10,3]]}}}],"schema":"https://github.com/citation-style-language/schema/raw/master/csl-citation.json"} </w:instrText>
      </w:r>
      <w:r w:rsidR="006B408A">
        <w:rPr>
          <w:rFonts w:ascii="Times New Roman" w:hAnsi="Times New Roman" w:cs="Times New Roman"/>
          <w:color w:val="000000"/>
          <w:sz w:val="24"/>
          <w:szCs w:val="24"/>
        </w:rPr>
        <w:fldChar w:fldCharType="separate"/>
      </w:r>
      <w:r w:rsidR="006B408A" w:rsidRPr="006B408A">
        <w:rPr>
          <w:rFonts w:ascii="Times New Roman" w:hAnsi="Times New Roman" w:cs="Times New Roman"/>
          <w:sz w:val="24"/>
        </w:rPr>
        <w:t>(H. Syahputra &amp; Marzuqi, 2020)</w:t>
      </w:r>
      <w:r w:rsidR="006B408A">
        <w:rPr>
          <w:rFonts w:ascii="Times New Roman" w:hAnsi="Times New Roman" w:cs="Times New Roman"/>
          <w:color w:val="000000"/>
          <w:sz w:val="24"/>
          <w:szCs w:val="24"/>
        </w:rPr>
        <w:fldChar w:fldCharType="end"/>
      </w:r>
      <w:r w:rsidRPr="00C944A3">
        <w:rPr>
          <w:rFonts w:ascii="Times New Roman" w:hAnsi="Times New Roman" w:cs="Times New Roman"/>
          <w:color w:val="000000"/>
          <w:sz w:val="24"/>
          <w:szCs w:val="24"/>
        </w:rPr>
        <w:t>.</w:t>
      </w:r>
    </w:p>
    <w:p w14:paraId="23C21984" w14:textId="65A6815E" w:rsidR="00074E8B" w:rsidRPr="00C944A3" w:rsidRDefault="00C944A3" w:rsidP="00C944A3">
      <w:pPr>
        <w:pStyle w:val="ListParagraph"/>
        <w:spacing w:line="360" w:lineRule="auto"/>
        <w:ind w:left="284" w:firstLine="436"/>
        <w:jc w:val="both"/>
        <w:rPr>
          <w:rFonts w:ascii="Times New Roman" w:hAnsi="Times New Roman" w:cs="Times New Roman"/>
          <w:color w:val="000000"/>
          <w:sz w:val="24"/>
          <w:szCs w:val="24"/>
        </w:rPr>
      </w:pPr>
      <w:r w:rsidRPr="00C944A3">
        <w:rPr>
          <w:rFonts w:ascii="Times New Roman" w:hAnsi="Times New Roman" w:cs="Times New Roman"/>
          <w:color w:val="000000"/>
          <w:sz w:val="24"/>
          <w:szCs w:val="24"/>
        </w:rPr>
        <w:t xml:space="preserve">Jadi kesimpulannya, semakin rendah nisbah bagi hasil maka minat produk TABAH </w:t>
      </w:r>
      <w:proofErr w:type="gramStart"/>
      <w:r w:rsidRPr="00C944A3">
        <w:rPr>
          <w:rFonts w:ascii="Times New Roman" w:hAnsi="Times New Roman" w:cs="Times New Roman"/>
          <w:color w:val="000000"/>
          <w:sz w:val="24"/>
          <w:szCs w:val="24"/>
        </w:rPr>
        <w:t>akan</w:t>
      </w:r>
      <w:proofErr w:type="gramEnd"/>
      <w:r w:rsidRPr="00C944A3">
        <w:rPr>
          <w:rFonts w:ascii="Times New Roman" w:hAnsi="Times New Roman" w:cs="Times New Roman"/>
          <w:color w:val="000000"/>
          <w:sz w:val="24"/>
          <w:szCs w:val="24"/>
        </w:rPr>
        <w:t xml:space="preserve"> menurun dan juga sebaliknya nisbah bagi hasil yang diberikan </w:t>
      </w:r>
      <w:r w:rsidR="0018039A">
        <w:rPr>
          <w:rFonts w:ascii="Times New Roman" w:hAnsi="Times New Roman" w:cs="Times New Roman"/>
          <w:color w:val="000000"/>
          <w:sz w:val="24"/>
          <w:szCs w:val="24"/>
        </w:rPr>
        <w:t xml:space="preserve">dengan semakin besar sehingga untuk </w:t>
      </w:r>
      <w:r w:rsidRPr="00C944A3">
        <w:rPr>
          <w:rFonts w:ascii="Times New Roman" w:hAnsi="Times New Roman" w:cs="Times New Roman"/>
          <w:color w:val="000000"/>
          <w:sz w:val="24"/>
          <w:szCs w:val="24"/>
        </w:rPr>
        <w:t xml:space="preserve">minat anggota dalam </w:t>
      </w:r>
      <w:r w:rsidRPr="00C944A3">
        <w:rPr>
          <w:rFonts w:ascii="Times New Roman" w:hAnsi="Times New Roman" w:cs="Times New Roman"/>
          <w:color w:val="000000"/>
          <w:sz w:val="24"/>
          <w:szCs w:val="24"/>
        </w:rPr>
        <w:lastRenderedPageBreak/>
        <w:t>menggunakan produk TABAH</w:t>
      </w:r>
      <w:r w:rsidR="0018039A">
        <w:rPr>
          <w:rFonts w:ascii="Times New Roman" w:hAnsi="Times New Roman" w:cs="Times New Roman"/>
          <w:color w:val="000000"/>
          <w:sz w:val="24"/>
          <w:szCs w:val="24"/>
        </w:rPr>
        <w:t xml:space="preserve"> akan semakin besar juga</w:t>
      </w:r>
      <w:r w:rsidRPr="00C944A3">
        <w:rPr>
          <w:rFonts w:ascii="Times New Roman" w:hAnsi="Times New Roman" w:cs="Times New Roman"/>
          <w:color w:val="000000"/>
          <w:sz w:val="24"/>
          <w:szCs w:val="24"/>
        </w:rPr>
        <w:t xml:space="preserve">. Dalam hal ini KSPPS BMT NU Cabang Socah Bangkalan diharapkan </w:t>
      </w:r>
      <w:r w:rsidR="0018039A">
        <w:rPr>
          <w:rFonts w:ascii="Times New Roman" w:hAnsi="Times New Roman" w:cs="Times New Roman"/>
          <w:color w:val="000000"/>
          <w:sz w:val="24"/>
          <w:szCs w:val="24"/>
        </w:rPr>
        <w:t>mampu meningkatkan kualitas serta kuantitas pengelolaan investasi dalam memperoleh bagi hasil secara maksimal menjadi usaha dalam meningkatkan ketertarikan masyarakat dalam menyimpan</w:t>
      </w:r>
      <w:r w:rsidRPr="00C944A3">
        <w:rPr>
          <w:rFonts w:ascii="Times New Roman" w:hAnsi="Times New Roman" w:cs="Times New Roman"/>
          <w:color w:val="000000"/>
          <w:sz w:val="24"/>
          <w:szCs w:val="24"/>
        </w:rPr>
        <w:t xml:space="preserve"> uangnya pada BMT.</w:t>
      </w:r>
      <w:r w:rsidR="00074E8B" w:rsidRPr="00E37F8D">
        <w:rPr>
          <w:sz w:val="24"/>
        </w:rPr>
        <w:t xml:space="preserve"> </w:t>
      </w:r>
    </w:p>
    <w:p w14:paraId="6859949F" w14:textId="77777777" w:rsidR="00074E8B" w:rsidRPr="00FA638B" w:rsidRDefault="00074E8B" w:rsidP="00074E8B">
      <w:pPr>
        <w:pStyle w:val="Heading1"/>
        <w:numPr>
          <w:ilvl w:val="0"/>
          <w:numId w:val="25"/>
        </w:numPr>
        <w:spacing w:before="0" w:line="360" w:lineRule="auto"/>
        <w:ind w:left="284" w:hanging="284"/>
        <w:rPr>
          <w:rFonts w:ascii="Times New Roman" w:hAnsi="Times New Roman" w:cs="Times New Roman"/>
          <w:color w:val="auto"/>
          <w:sz w:val="24"/>
          <w:szCs w:val="24"/>
        </w:rPr>
      </w:pPr>
      <w:r w:rsidRPr="00FA638B">
        <w:rPr>
          <w:rFonts w:ascii="Times New Roman" w:hAnsi="Times New Roman" w:cs="Times New Roman"/>
          <w:color w:val="auto"/>
          <w:sz w:val="24"/>
          <w:szCs w:val="24"/>
        </w:rPr>
        <w:t>Simpulan</w:t>
      </w:r>
    </w:p>
    <w:p w14:paraId="3211C704" w14:textId="78110398" w:rsidR="00074E8B" w:rsidRPr="00C944A3" w:rsidRDefault="00C944A3" w:rsidP="00721332">
      <w:pPr>
        <w:spacing w:line="360" w:lineRule="auto"/>
        <w:ind w:firstLine="284"/>
        <w:jc w:val="both"/>
        <w:rPr>
          <w:rFonts w:ascii="Times New Roman" w:hAnsi="Times New Roman" w:cs="Times New Roman"/>
          <w:sz w:val="24"/>
          <w:szCs w:val="24"/>
          <w:lang w:val="id-ID" w:eastAsia="id-ID"/>
        </w:rPr>
      </w:pPr>
      <w:r w:rsidRPr="00C944A3">
        <w:rPr>
          <w:rFonts w:ascii="Times New Roman" w:hAnsi="Times New Roman" w:cs="Times New Roman"/>
          <w:sz w:val="24"/>
          <w:szCs w:val="24"/>
          <w:lang w:val="id-ID" w:eastAsia="id-ID"/>
        </w:rPr>
        <w:t xml:space="preserve">Hasil penelitian </w:t>
      </w:r>
      <w:r w:rsidR="0018039A">
        <w:rPr>
          <w:rFonts w:ascii="Times New Roman" w:hAnsi="Times New Roman" w:cs="Times New Roman"/>
          <w:sz w:val="24"/>
          <w:szCs w:val="24"/>
          <w:lang w:eastAsia="id-ID"/>
        </w:rPr>
        <w:t>membuktikan terkait</w:t>
      </w:r>
      <w:r w:rsidR="0018039A" w:rsidRPr="00C944A3">
        <w:rPr>
          <w:rFonts w:ascii="Times New Roman" w:hAnsi="Times New Roman" w:cs="Times New Roman"/>
          <w:sz w:val="24"/>
          <w:szCs w:val="24"/>
          <w:lang w:val="id-ID" w:eastAsia="id-ID"/>
        </w:rPr>
        <w:t xml:space="preserve"> </w:t>
      </w:r>
      <w:r w:rsidRPr="00C944A3">
        <w:rPr>
          <w:rFonts w:ascii="Times New Roman" w:hAnsi="Times New Roman" w:cs="Times New Roman"/>
          <w:i/>
          <w:iCs/>
          <w:sz w:val="24"/>
          <w:szCs w:val="24"/>
          <w:lang w:val="id-ID" w:eastAsia="id-ID"/>
        </w:rPr>
        <w:t>service excellence</w:t>
      </w:r>
      <w:r w:rsidRPr="00C944A3">
        <w:rPr>
          <w:rFonts w:ascii="Times New Roman" w:hAnsi="Times New Roman" w:cs="Times New Roman"/>
          <w:sz w:val="24"/>
          <w:szCs w:val="24"/>
          <w:lang w:val="id-ID" w:eastAsia="id-ID"/>
        </w:rPr>
        <w:t xml:space="preserve"> tidak </w:t>
      </w:r>
      <w:r w:rsidR="003524F7">
        <w:rPr>
          <w:rFonts w:ascii="Times New Roman" w:hAnsi="Times New Roman" w:cs="Times New Roman"/>
          <w:sz w:val="24"/>
          <w:szCs w:val="24"/>
          <w:lang w:eastAsia="id-ID"/>
        </w:rPr>
        <w:t>adanya pengaruh</w:t>
      </w:r>
      <w:r w:rsidRPr="00C944A3">
        <w:rPr>
          <w:rFonts w:ascii="Times New Roman" w:hAnsi="Times New Roman" w:cs="Times New Roman"/>
          <w:sz w:val="24"/>
          <w:szCs w:val="24"/>
          <w:lang w:val="id-ID" w:eastAsia="id-ID"/>
        </w:rPr>
        <w:t xml:space="preserve"> terhadap kepuasan nasabah. Hal </w:t>
      </w:r>
      <w:r w:rsidR="003524F7">
        <w:rPr>
          <w:rFonts w:ascii="Times New Roman" w:hAnsi="Times New Roman" w:cs="Times New Roman"/>
          <w:sz w:val="24"/>
          <w:szCs w:val="24"/>
          <w:lang w:eastAsia="id-ID"/>
        </w:rPr>
        <w:t xml:space="preserve">ini membuktikan mengenai </w:t>
      </w:r>
      <w:r w:rsidRPr="00C944A3">
        <w:rPr>
          <w:rFonts w:ascii="Times New Roman" w:hAnsi="Times New Roman" w:cs="Times New Roman"/>
          <w:sz w:val="24"/>
          <w:szCs w:val="24"/>
          <w:lang w:val="id-ID" w:eastAsia="id-ID"/>
        </w:rPr>
        <w:t xml:space="preserve">meskipun standar layanan yang diberikan mungkin terukur dalam hal kualitas, aspek ini belum cukup untuk memenuhi ekspektasi nasabah. Sebaliknya, layanan antar jemput tabungan menunjukkan pengaruh signifikan terhadap kepuasan nasabah. Layanan ini dianggap sangat membantu dan meningkatkan kenyamanan nasabah, </w:t>
      </w:r>
      <w:r w:rsidR="003524F7">
        <w:rPr>
          <w:rFonts w:ascii="Times New Roman" w:hAnsi="Times New Roman" w:cs="Times New Roman"/>
          <w:sz w:val="24"/>
          <w:szCs w:val="24"/>
          <w:lang w:eastAsia="id-ID"/>
        </w:rPr>
        <w:t>dengan</w:t>
      </w:r>
      <w:r w:rsidRPr="00C944A3">
        <w:rPr>
          <w:rFonts w:ascii="Times New Roman" w:hAnsi="Times New Roman" w:cs="Times New Roman"/>
          <w:sz w:val="24"/>
          <w:szCs w:val="24"/>
          <w:lang w:val="id-ID" w:eastAsia="id-ID"/>
        </w:rPr>
        <w:t xml:space="preserve"> mencerminkan pentingnya kemudahan akses dalam meningkatkan pengalaman nasabah</w:t>
      </w:r>
      <w:r w:rsidR="001460BE">
        <w:rPr>
          <w:rFonts w:ascii="Times New Roman" w:hAnsi="Times New Roman" w:cs="Times New Roman"/>
          <w:sz w:val="24"/>
          <w:szCs w:val="24"/>
          <w:lang w:val="id-ID" w:eastAsia="id-ID"/>
        </w:rPr>
        <w:t>.</w:t>
      </w:r>
      <w:r w:rsidRPr="00C944A3">
        <w:rPr>
          <w:rFonts w:ascii="Times New Roman" w:hAnsi="Times New Roman" w:cs="Times New Roman"/>
          <w:sz w:val="24"/>
          <w:szCs w:val="24"/>
          <w:lang w:val="id-ID" w:eastAsia="id-ID"/>
        </w:rPr>
        <w:t xml:space="preserve"> </w:t>
      </w:r>
      <w:r w:rsidR="0074168C">
        <w:rPr>
          <w:rFonts w:ascii="Times New Roman" w:hAnsi="Times New Roman" w:cs="Times New Roman"/>
          <w:sz w:val="24"/>
          <w:szCs w:val="24"/>
          <w:lang w:val="id-ID" w:eastAsia="id-ID"/>
        </w:rPr>
        <w:t>B</w:t>
      </w:r>
      <w:r w:rsidRPr="00C944A3">
        <w:rPr>
          <w:rFonts w:ascii="Times New Roman" w:hAnsi="Times New Roman" w:cs="Times New Roman"/>
          <w:sz w:val="24"/>
          <w:szCs w:val="24"/>
          <w:lang w:val="id-ID" w:eastAsia="id-ID"/>
        </w:rPr>
        <w:t xml:space="preserve">agi hasil juga menunjukkan </w:t>
      </w:r>
      <w:r w:rsidR="0018039A">
        <w:rPr>
          <w:rFonts w:ascii="Times New Roman" w:hAnsi="Times New Roman" w:cs="Times New Roman"/>
          <w:sz w:val="24"/>
          <w:szCs w:val="24"/>
          <w:lang w:eastAsia="id-ID"/>
        </w:rPr>
        <w:t xml:space="preserve">tidak adanya pengaruh </w:t>
      </w:r>
      <w:r w:rsidRPr="00C944A3">
        <w:rPr>
          <w:rFonts w:ascii="Times New Roman" w:hAnsi="Times New Roman" w:cs="Times New Roman"/>
          <w:sz w:val="24"/>
          <w:szCs w:val="24"/>
          <w:lang w:val="id-ID" w:eastAsia="id-ID"/>
        </w:rPr>
        <w:t>terhadap kepuasan nasabah. Hal ini bisa jadi disebabkan oleh ketidakpuasan nasabah terhadap skema bagi hasil yang ditawarkan, atau mungkin ada ekspektasi yang tidak terpenuhi terkait dengan imbal hasil yang diterima.</w:t>
      </w:r>
      <w:r w:rsidR="001460BE">
        <w:rPr>
          <w:rFonts w:ascii="Times New Roman" w:hAnsi="Times New Roman" w:cs="Times New Roman"/>
          <w:sz w:val="24"/>
          <w:szCs w:val="24"/>
          <w:lang w:val="id-ID" w:eastAsia="id-ID"/>
        </w:rPr>
        <w:t xml:space="preserve"> Hal ini menunjukkan bahwa kepuasan nasabah dipengaruhi oleh antar jemput tabungan dari pada service excellence dan bagi hasil, karena nasabah </w:t>
      </w:r>
      <w:r w:rsidR="0074168C">
        <w:rPr>
          <w:rFonts w:ascii="Times New Roman" w:hAnsi="Times New Roman" w:cs="Times New Roman"/>
          <w:sz w:val="24"/>
          <w:szCs w:val="24"/>
          <w:lang w:val="id-ID" w:eastAsia="id-ID"/>
        </w:rPr>
        <w:t xml:space="preserve">merasa </w:t>
      </w:r>
      <w:r w:rsidR="001460BE">
        <w:rPr>
          <w:rFonts w:ascii="Times New Roman" w:hAnsi="Times New Roman" w:cs="Times New Roman"/>
          <w:sz w:val="24"/>
          <w:szCs w:val="24"/>
          <w:lang w:val="id-ID" w:eastAsia="id-ID"/>
        </w:rPr>
        <w:t>lebih puas dengan adanya</w:t>
      </w:r>
      <w:r w:rsidR="0074168C">
        <w:rPr>
          <w:rFonts w:ascii="Times New Roman" w:hAnsi="Times New Roman" w:cs="Times New Roman"/>
          <w:sz w:val="24"/>
          <w:szCs w:val="24"/>
          <w:lang w:val="id-ID" w:eastAsia="id-ID"/>
        </w:rPr>
        <w:t xml:space="preserve"> layanan antar jemput tabungan</w:t>
      </w:r>
      <w:r w:rsidRPr="00C944A3">
        <w:rPr>
          <w:rFonts w:ascii="Times New Roman" w:hAnsi="Times New Roman" w:cs="Times New Roman"/>
          <w:sz w:val="24"/>
          <w:szCs w:val="24"/>
          <w:lang w:val="id-ID" w:eastAsia="id-ID"/>
        </w:rPr>
        <w:t xml:space="preserve">. Disarankan agar manajemen KSPPS BMT NU Cabang Socah Bangkalan melakukan perbaikan dalam aspek </w:t>
      </w:r>
      <w:r w:rsidRPr="00C944A3">
        <w:rPr>
          <w:rFonts w:ascii="Times New Roman" w:hAnsi="Times New Roman" w:cs="Times New Roman"/>
          <w:i/>
          <w:iCs/>
          <w:sz w:val="24"/>
          <w:szCs w:val="24"/>
          <w:lang w:val="id-ID" w:eastAsia="id-ID"/>
        </w:rPr>
        <w:t>service excellence</w:t>
      </w:r>
      <w:r w:rsidRPr="00C944A3">
        <w:rPr>
          <w:rFonts w:ascii="Times New Roman" w:hAnsi="Times New Roman" w:cs="Times New Roman"/>
          <w:sz w:val="24"/>
          <w:szCs w:val="24"/>
          <w:lang w:val="id-ID" w:eastAsia="id-ID"/>
        </w:rPr>
        <w:t xml:space="preserve"> dan meninjau kembali skema bagi hasil untuk meningkatkan kepuasan nasabah. Sementara itu, layanan antar jemput tabungan perlu terus dipertahankan dan ditingkatkan agar tetap relevan dan menarik bagi nasabah.  </w:t>
      </w:r>
    </w:p>
    <w:p w14:paraId="6F0CC362" w14:textId="77777777" w:rsidR="00074E8B" w:rsidRDefault="00074E8B" w:rsidP="00074E8B">
      <w:pPr>
        <w:pStyle w:val="JRPMTableCaption"/>
        <w:rPr>
          <w:lang w:val="en-ID"/>
        </w:rPr>
      </w:pPr>
      <w:r>
        <w:rPr>
          <w:lang w:val="en-ID"/>
        </w:rPr>
        <w:t>Daftar Pustaka</w:t>
      </w:r>
    </w:p>
    <w:p w14:paraId="652E1C1F" w14:textId="5D88D56D" w:rsidR="00C759AE" w:rsidRPr="00C759AE" w:rsidRDefault="00C57277" w:rsidP="00C759AE">
      <w:pPr>
        <w:pStyle w:val="Bibliography"/>
        <w:spacing w:line="360" w:lineRule="auto"/>
        <w:jc w:val="both"/>
        <w:rPr>
          <w:rFonts w:ascii="Times New Roman" w:hAnsi="Times New Roman" w:cs="Times New Roman"/>
        </w:rPr>
      </w:pPr>
      <w:r w:rsidRPr="006B408A">
        <w:rPr>
          <w:lang w:val="en-ID"/>
        </w:rPr>
        <w:fldChar w:fldCharType="begin"/>
      </w:r>
      <w:r w:rsidRPr="006B408A">
        <w:rPr>
          <w:lang w:val="en-ID"/>
        </w:rPr>
        <w:instrText xml:space="preserve"> ADDIN ZOTERO_BIBL {"uncited":[],"omitted":[],"custom":[]} CSL_BIBLIOGRAPHY </w:instrText>
      </w:r>
      <w:r w:rsidRPr="006B408A">
        <w:rPr>
          <w:lang w:val="en-ID"/>
        </w:rPr>
        <w:fldChar w:fldCharType="separate"/>
      </w:r>
      <w:r w:rsidR="00C759AE" w:rsidRPr="00C759AE">
        <w:rPr>
          <w:rFonts w:ascii="Times New Roman" w:hAnsi="Times New Roman" w:cs="Times New Roman"/>
        </w:rPr>
        <w:t xml:space="preserve">Afrianty, N., Isnaini, D., &amp; Oktarina, A. (2020). </w:t>
      </w:r>
      <w:r w:rsidR="00C759AE" w:rsidRPr="00C759AE">
        <w:rPr>
          <w:rFonts w:ascii="Times New Roman" w:hAnsi="Times New Roman" w:cs="Times New Roman"/>
          <w:i/>
          <w:iCs/>
        </w:rPr>
        <w:t>Lembaga Keuangan Syariah</w:t>
      </w:r>
      <w:r w:rsidR="00C759AE" w:rsidRPr="00C759AE">
        <w:rPr>
          <w:rFonts w:ascii="Times New Roman" w:hAnsi="Times New Roman" w:cs="Times New Roman"/>
        </w:rPr>
        <w:t xml:space="preserve"> (R. Desiana, Ed.). Zigie Utama. Http://Repository.Iainbengkulu.Ac.Id/11100/</w:t>
      </w:r>
    </w:p>
    <w:p w14:paraId="34F9C0D5" w14:textId="6C2B47E3" w:rsidR="00C759AE" w:rsidRPr="00C759AE" w:rsidRDefault="00C759AE" w:rsidP="00C759AE">
      <w:pPr>
        <w:pStyle w:val="Bibliography"/>
        <w:spacing w:line="360" w:lineRule="auto"/>
        <w:jc w:val="both"/>
        <w:rPr>
          <w:rFonts w:ascii="Times New Roman" w:hAnsi="Times New Roman" w:cs="Times New Roman"/>
        </w:rPr>
      </w:pPr>
      <w:r w:rsidRPr="00C759AE">
        <w:rPr>
          <w:rFonts w:ascii="Times New Roman" w:hAnsi="Times New Roman" w:cs="Times New Roman"/>
        </w:rPr>
        <w:lastRenderedPageBreak/>
        <w:t xml:space="preserve">Agus Toni, M. A., &amp; Muhlis, S. H. I. (2021). Sistem Pengelolaan Tabungan Pada Baitul Maal Wat Tamwil (Bmt). </w:t>
      </w:r>
      <w:r w:rsidRPr="00C759AE">
        <w:rPr>
          <w:rFonts w:ascii="Times New Roman" w:hAnsi="Times New Roman" w:cs="Times New Roman"/>
          <w:i/>
          <w:iCs/>
        </w:rPr>
        <w:t>El-Wasathiya: Jurnal Studi Agama</w:t>
      </w:r>
      <w:r w:rsidRPr="00C759AE">
        <w:rPr>
          <w:rFonts w:ascii="Times New Roman" w:hAnsi="Times New Roman" w:cs="Times New Roman"/>
        </w:rPr>
        <w:t xml:space="preserve">, </w:t>
      </w:r>
      <w:r w:rsidRPr="00C759AE">
        <w:rPr>
          <w:rFonts w:ascii="Times New Roman" w:hAnsi="Times New Roman" w:cs="Times New Roman"/>
          <w:i/>
          <w:iCs/>
        </w:rPr>
        <w:t>9</w:t>
      </w:r>
      <w:r w:rsidRPr="00C759AE">
        <w:rPr>
          <w:rFonts w:ascii="Times New Roman" w:hAnsi="Times New Roman" w:cs="Times New Roman"/>
        </w:rPr>
        <w:t>(2), 91–99. Https://Doi.Org/10.35888/El-Wasathiya.V9i2.4638</w:t>
      </w:r>
    </w:p>
    <w:p w14:paraId="6C67709C" w14:textId="4F451769" w:rsidR="00C759AE" w:rsidRPr="00C759AE" w:rsidRDefault="00C759AE" w:rsidP="00C759AE">
      <w:pPr>
        <w:pStyle w:val="Bibliography"/>
        <w:spacing w:line="360" w:lineRule="auto"/>
        <w:jc w:val="both"/>
        <w:rPr>
          <w:rFonts w:ascii="Times New Roman" w:hAnsi="Times New Roman" w:cs="Times New Roman"/>
        </w:rPr>
      </w:pPr>
      <w:r w:rsidRPr="00C759AE">
        <w:rPr>
          <w:rFonts w:ascii="Times New Roman" w:hAnsi="Times New Roman" w:cs="Times New Roman"/>
        </w:rPr>
        <w:t xml:space="preserve">Akmalia, N., Azhar, &amp; Alam, A. P. (2022). Pengaruh Service Excellence Oleh Customer Service Terhadap Kepuasan Nasabah Pada Bank Muamalat Kcp Stabat. </w:t>
      </w:r>
      <w:r w:rsidRPr="00C759AE">
        <w:rPr>
          <w:rFonts w:ascii="Times New Roman" w:hAnsi="Times New Roman" w:cs="Times New Roman"/>
          <w:i/>
          <w:iCs/>
        </w:rPr>
        <w:t>Al-Istimrar: Jurnal Ekonomi Syariah</w:t>
      </w:r>
      <w:r w:rsidRPr="00C759AE">
        <w:rPr>
          <w:rFonts w:ascii="Times New Roman" w:hAnsi="Times New Roman" w:cs="Times New Roman"/>
        </w:rPr>
        <w:t xml:space="preserve">, </w:t>
      </w:r>
      <w:r w:rsidRPr="00C759AE">
        <w:rPr>
          <w:rFonts w:ascii="Times New Roman" w:hAnsi="Times New Roman" w:cs="Times New Roman"/>
          <w:i/>
          <w:iCs/>
        </w:rPr>
        <w:t>1</w:t>
      </w:r>
      <w:r w:rsidRPr="00C759AE">
        <w:rPr>
          <w:rFonts w:ascii="Times New Roman" w:hAnsi="Times New Roman" w:cs="Times New Roman"/>
        </w:rPr>
        <w:t>(1), Article 1. Https://Doi.Org/10.59342/Istimrar.V1i1.57</w:t>
      </w:r>
    </w:p>
    <w:p w14:paraId="57580A94" w14:textId="138B7656" w:rsidR="00C759AE" w:rsidRPr="00C759AE" w:rsidRDefault="00C759AE" w:rsidP="00C759AE">
      <w:pPr>
        <w:pStyle w:val="Bibliography"/>
        <w:spacing w:line="360" w:lineRule="auto"/>
        <w:jc w:val="both"/>
        <w:rPr>
          <w:rFonts w:ascii="Times New Roman" w:hAnsi="Times New Roman" w:cs="Times New Roman"/>
        </w:rPr>
      </w:pPr>
      <w:r w:rsidRPr="00C759AE">
        <w:rPr>
          <w:rFonts w:ascii="Times New Roman" w:hAnsi="Times New Roman" w:cs="Times New Roman"/>
        </w:rPr>
        <w:t xml:space="preserve">Ali, M. M. (2022). Metodologi Penelitian Kuantitatif Dan Penerapan Nya Dalam Penelitian. </w:t>
      </w:r>
      <w:r w:rsidRPr="00C759AE">
        <w:rPr>
          <w:rFonts w:ascii="Times New Roman" w:hAnsi="Times New Roman" w:cs="Times New Roman"/>
          <w:i/>
          <w:iCs/>
        </w:rPr>
        <w:t>Jpib : Jurnal Penelitian Ibnu Rusyd</w:t>
      </w:r>
      <w:r w:rsidRPr="00C759AE">
        <w:rPr>
          <w:rFonts w:ascii="Times New Roman" w:hAnsi="Times New Roman" w:cs="Times New Roman"/>
        </w:rPr>
        <w:t xml:space="preserve">, </w:t>
      </w:r>
      <w:r w:rsidRPr="00C759AE">
        <w:rPr>
          <w:rFonts w:ascii="Times New Roman" w:hAnsi="Times New Roman" w:cs="Times New Roman"/>
          <w:i/>
          <w:iCs/>
        </w:rPr>
        <w:t>1</w:t>
      </w:r>
      <w:r w:rsidRPr="00C759AE">
        <w:rPr>
          <w:rFonts w:ascii="Times New Roman" w:hAnsi="Times New Roman" w:cs="Times New Roman"/>
        </w:rPr>
        <w:t>(2), Article 2.</w:t>
      </w:r>
    </w:p>
    <w:p w14:paraId="679ABDFC" w14:textId="7451B4FE" w:rsidR="00C759AE" w:rsidRPr="00C759AE" w:rsidRDefault="00C759AE" w:rsidP="00C759AE">
      <w:pPr>
        <w:pStyle w:val="Bibliography"/>
        <w:spacing w:line="360" w:lineRule="auto"/>
        <w:jc w:val="both"/>
        <w:rPr>
          <w:rFonts w:ascii="Times New Roman" w:hAnsi="Times New Roman" w:cs="Times New Roman"/>
        </w:rPr>
      </w:pPr>
      <w:r w:rsidRPr="00C759AE">
        <w:rPr>
          <w:rFonts w:ascii="Times New Roman" w:hAnsi="Times New Roman" w:cs="Times New Roman"/>
        </w:rPr>
        <w:t xml:space="preserve">Anjelina, J. D., &amp; Masruchin, M. (2023). Pengaruh Kualitas Layanan Antar Jemput Dan Penanganan Komplain Terhadap Kepuasan Nasabah Produk Tabungan Pt. Bprs Lantabur Tebu Ireng Sidoarjo. </w:t>
      </w:r>
      <w:r w:rsidRPr="00C759AE">
        <w:rPr>
          <w:rFonts w:ascii="Times New Roman" w:hAnsi="Times New Roman" w:cs="Times New Roman"/>
          <w:i/>
          <w:iCs/>
        </w:rPr>
        <w:t>Jurnal Ilmiah Ekonomi Islam</w:t>
      </w:r>
      <w:r w:rsidRPr="00C759AE">
        <w:rPr>
          <w:rFonts w:ascii="Times New Roman" w:hAnsi="Times New Roman" w:cs="Times New Roman"/>
        </w:rPr>
        <w:t xml:space="preserve">, </w:t>
      </w:r>
      <w:r w:rsidRPr="00C759AE">
        <w:rPr>
          <w:rFonts w:ascii="Times New Roman" w:hAnsi="Times New Roman" w:cs="Times New Roman"/>
          <w:i/>
          <w:iCs/>
        </w:rPr>
        <w:t>9</w:t>
      </w:r>
      <w:r w:rsidRPr="00C759AE">
        <w:rPr>
          <w:rFonts w:ascii="Times New Roman" w:hAnsi="Times New Roman" w:cs="Times New Roman"/>
        </w:rPr>
        <w:t>(1), Article 1. Https://Doi.Org/10.29040/Jiei.V9i1.8477</w:t>
      </w:r>
    </w:p>
    <w:p w14:paraId="36774DCE" w14:textId="1BC4D114" w:rsidR="00C759AE" w:rsidRPr="00C759AE" w:rsidRDefault="00C759AE" w:rsidP="00C759AE">
      <w:pPr>
        <w:pStyle w:val="Bibliography"/>
        <w:spacing w:line="360" w:lineRule="auto"/>
        <w:jc w:val="both"/>
        <w:rPr>
          <w:rFonts w:ascii="Times New Roman" w:hAnsi="Times New Roman" w:cs="Times New Roman"/>
        </w:rPr>
      </w:pPr>
      <w:r w:rsidRPr="00C759AE">
        <w:rPr>
          <w:rFonts w:ascii="Times New Roman" w:hAnsi="Times New Roman" w:cs="Times New Roman"/>
        </w:rPr>
        <w:t xml:space="preserve">Ardyansyah, F. (2022). </w:t>
      </w:r>
      <w:r w:rsidRPr="00C759AE">
        <w:rPr>
          <w:rFonts w:ascii="Times New Roman" w:hAnsi="Times New Roman" w:cs="Times New Roman"/>
          <w:i/>
          <w:iCs/>
        </w:rPr>
        <w:t>Implementation Of Profit Sharing System In Murabahah Financing At Kspps Bmt Nurul Jannah Gresik</w:t>
      </w:r>
      <w:r w:rsidRPr="00C759AE">
        <w:rPr>
          <w:rFonts w:ascii="Times New Roman" w:hAnsi="Times New Roman" w:cs="Times New Roman"/>
        </w:rPr>
        <w:t xml:space="preserve">. </w:t>
      </w:r>
      <w:r w:rsidRPr="00C759AE">
        <w:rPr>
          <w:rFonts w:ascii="Times New Roman" w:hAnsi="Times New Roman" w:cs="Times New Roman"/>
          <w:i/>
          <w:iCs/>
        </w:rPr>
        <w:t>01</w:t>
      </w:r>
      <w:r w:rsidRPr="00C759AE">
        <w:rPr>
          <w:rFonts w:ascii="Times New Roman" w:hAnsi="Times New Roman" w:cs="Times New Roman"/>
        </w:rPr>
        <w:t>(01).</w:t>
      </w:r>
    </w:p>
    <w:p w14:paraId="19F0A8D6" w14:textId="1846FECD" w:rsidR="00C759AE" w:rsidRPr="00C759AE" w:rsidRDefault="00C759AE" w:rsidP="00C759AE">
      <w:pPr>
        <w:pStyle w:val="Bibliography"/>
        <w:spacing w:line="360" w:lineRule="auto"/>
        <w:jc w:val="both"/>
        <w:rPr>
          <w:rFonts w:ascii="Times New Roman" w:hAnsi="Times New Roman" w:cs="Times New Roman"/>
        </w:rPr>
      </w:pPr>
      <w:r w:rsidRPr="00C759AE">
        <w:rPr>
          <w:rFonts w:ascii="Times New Roman" w:hAnsi="Times New Roman" w:cs="Times New Roman"/>
        </w:rPr>
        <w:t xml:space="preserve">Ghufron, M. I., &amp; Dewi, R. (2024). Analisis Baitul Maal Wat Tamwil (Bmt) Perspektif Al- Qur’an. </w:t>
      </w:r>
      <w:r w:rsidRPr="00C759AE">
        <w:rPr>
          <w:rFonts w:ascii="Times New Roman" w:hAnsi="Times New Roman" w:cs="Times New Roman"/>
          <w:i/>
          <w:iCs/>
        </w:rPr>
        <w:t>Profit: Jurnal Kajian Ekonomi Dan Perbankan Syariah</w:t>
      </w:r>
      <w:r w:rsidRPr="00C759AE">
        <w:rPr>
          <w:rFonts w:ascii="Times New Roman" w:hAnsi="Times New Roman" w:cs="Times New Roman"/>
        </w:rPr>
        <w:t xml:space="preserve">, </w:t>
      </w:r>
      <w:r w:rsidRPr="00C759AE">
        <w:rPr>
          <w:rFonts w:ascii="Times New Roman" w:hAnsi="Times New Roman" w:cs="Times New Roman"/>
          <w:i/>
          <w:iCs/>
        </w:rPr>
        <w:t>7</w:t>
      </w:r>
      <w:r w:rsidRPr="00C759AE">
        <w:rPr>
          <w:rFonts w:ascii="Times New Roman" w:hAnsi="Times New Roman" w:cs="Times New Roman"/>
        </w:rPr>
        <w:t>(2). Https://Doi.Org/10.33650/Profit.V7i2.7195</w:t>
      </w:r>
    </w:p>
    <w:p w14:paraId="4089DAC8" w14:textId="1A9656DC" w:rsidR="00C759AE" w:rsidRPr="00C759AE" w:rsidRDefault="00C759AE" w:rsidP="00C759AE">
      <w:pPr>
        <w:pStyle w:val="Bibliography"/>
        <w:spacing w:line="360" w:lineRule="auto"/>
        <w:jc w:val="both"/>
        <w:rPr>
          <w:rFonts w:ascii="Times New Roman" w:hAnsi="Times New Roman" w:cs="Times New Roman"/>
        </w:rPr>
      </w:pPr>
      <w:r w:rsidRPr="00C759AE">
        <w:rPr>
          <w:rFonts w:ascii="Times New Roman" w:hAnsi="Times New Roman" w:cs="Times New Roman"/>
        </w:rPr>
        <w:t xml:space="preserve">Hasan, N. I., &amp; Sari, D. N. (2021). Pengaruh Motivasi, Kualitas Pelayanan, Dan Religiusitas Terhadap Minat Masyarakat Menjadi Muzakki Pada Laz Yatim Mandiri. </w:t>
      </w:r>
      <w:r w:rsidRPr="00C759AE">
        <w:rPr>
          <w:rFonts w:ascii="Times New Roman" w:hAnsi="Times New Roman" w:cs="Times New Roman"/>
          <w:i/>
          <w:iCs/>
        </w:rPr>
        <w:t>Jurnal Adz-Dzahab: Jurnal Ekonomi Dan Bisnis Islam</w:t>
      </w:r>
      <w:r w:rsidRPr="00C759AE">
        <w:rPr>
          <w:rFonts w:ascii="Times New Roman" w:hAnsi="Times New Roman" w:cs="Times New Roman"/>
        </w:rPr>
        <w:t xml:space="preserve">, </w:t>
      </w:r>
      <w:r w:rsidRPr="00C759AE">
        <w:rPr>
          <w:rFonts w:ascii="Times New Roman" w:hAnsi="Times New Roman" w:cs="Times New Roman"/>
          <w:i/>
          <w:iCs/>
        </w:rPr>
        <w:t>6</w:t>
      </w:r>
      <w:r w:rsidRPr="00C759AE">
        <w:rPr>
          <w:rFonts w:ascii="Times New Roman" w:hAnsi="Times New Roman" w:cs="Times New Roman"/>
        </w:rPr>
        <w:t>(2), Article 2. Https://Doi.Org/10.47435/Adz-Dzahab.V6i2.673</w:t>
      </w:r>
    </w:p>
    <w:p w14:paraId="039AF79D" w14:textId="03B31216" w:rsidR="00C759AE" w:rsidRPr="00C759AE" w:rsidRDefault="00C759AE" w:rsidP="00C759AE">
      <w:pPr>
        <w:pStyle w:val="Bibliography"/>
        <w:spacing w:line="360" w:lineRule="auto"/>
        <w:jc w:val="both"/>
        <w:rPr>
          <w:rFonts w:ascii="Times New Roman" w:hAnsi="Times New Roman" w:cs="Times New Roman"/>
        </w:rPr>
      </w:pPr>
      <w:r w:rsidRPr="00C759AE">
        <w:rPr>
          <w:rFonts w:ascii="Times New Roman" w:hAnsi="Times New Roman" w:cs="Times New Roman"/>
        </w:rPr>
        <w:t xml:space="preserve">Khoirunnisa, D., Noviarita, H., &amp; Elvia, E. E. (2023). Revitalisasi Baitul Maal Wat Tamwil Sebagai Pilar Dalam Meningkatkan Perekonomian Masyarakat. </w:t>
      </w:r>
      <w:r w:rsidRPr="00C759AE">
        <w:rPr>
          <w:rFonts w:ascii="Times New Roman" w:hAnsi="Times New Roman" w:cs="Times New Roman"/>
          <w:i/>
          <w:iCs/>
        </w:rPr>
        <w:t>Media Of Law And Sharia</w:t>
      </w:r>
      <w:r w:rsidRPr="00C759AE">
        <w:rPr>
          <w:rFonts w:ascii="Times New Roman" w:hAnsi="Times New Roman" w:cs="Times New Roman"/>
        </w:rPr>
        <w:t xml:space="preserve">, </w:t>
      </w:r>
      <w:r w:rsidRPr="00C759AE">
        <w:rPr>
          <w:rFonts w:ascii="Times New Roman" w:hAnsi="Times New Roman" w:cs="Times New Roman"/>
          <w:i/>
          <w:iCs/>
        </w:rPr>
        <w:t>4</w:t>
      </w:r>
      <w:r w:rsidRPr="00C759AE">
        <w:rPr>
          <w:rFonts w:ascii="Times New Roman" w:hAnsi="Times New Roman" w:cs="Times New Roman"/>
        </w:rPr>
        <w:t>(4), Article 4. Https://Doi.Org/10.18196/Mls.V4i4.27</w:t>
      </w:r>
    </w:p>
    <w:p w14:paraId="6B19E40D" w14:textId="32830519" w:rsidR="00C759AE" w:rsidRPr="00C759AE" w:rsidRDefault="00C759AE" w:rsidP="00C759AE">
      <w:pPr>
        <w:pStyle w:val="Bibliography"/>
        <w:spacing w:line="360" w:lineRule="auto"/>
        <w:jc w:val="both"/>
        <w:rPr>
          <w:rFonts w:ascii="Times New Roman" w:hAnsi="Times New Roman" w:cs="Times New Roman"/>
        </w:rPr>
      </w:pPr>
      <w:r w:rsidRPr="00C759AE">
        <w:rPr>
          <w:rFonts w:ascii="Times New Roman" w:hAnsi="Times New Roman" w:cs="Times New Roman"/>
        </w:rPr>
        <w:t xml:space="preserve">Marpuhasa, Purwanto, P., &amp; Pudail, M. (2023). Implementasi Pembiayaan Akad Qardhul Hasan Di Kspps Bmt Barokah Tegalrejo. </w:t>
      </w:r>
      <w:r w:rsidRPr="00C759AE">
        <w:rPr>
          <w:rFonts w:ascii="Times New Roman" w:hAnsi="Times New Roman" w:cs="Times New Roman"/>
          <w:i/>
          <w:iCs/>
        </w:rPr>
        <w:t>Jurnal Adz-Dzahab: Jurnal Ekonomi Dan Bisnis Islam</w:t>
      </w:r>
      <w:r w:rsidRPr="00C759AE">
        <w:rPr>
          <w:rFonts w:ascii="Times New Roman" w:hAnsi="Times New Roman" w:cs="Times New Roman"/>
        </w:rPr>
        <w:t xml:space="preserve">, </w:t>
      </w:r>
      <w:r w:rsidRPr="00C759AE">
        <w:rPr>
          <w:rFonts w:ascii="Times New Roman" w:hAnsi="Times New Roman" w:cs="Times New Roman"/>
          <w:i/>
          <w:iCs/>
        </w:rPr>
        <w:t>8</w:t>
      </w:r>
      <w:r w:rsidRPr="00C759AE">
        <w:rPr>
          <w:rFonts w:ascii="Times New Roman" w:hAnsi="Times New Roman" w:cs="Times New Roman"/>
        </w:rPr>
        <w:t>(2), Article 2. Https://Doi.Org/10.47435/Adz-Dzahab.V8i2.2269</w:t>
      </w:r>
    </w:p>
    <w:p w14:paraId="5B4EB265" w14:textId="72317F35" w:rsidR="00C759AE" w:rsidRPr="00C759AE" w:rsidRDefault="00C759AE" w:rsidP="00C759AE">
      <w:pPr>
        <w:pStyle w:val="Bibliography"/>
        <w:spacing w:line="360" w:lineRule="auto"/>
        <w:jc w:val="both"/>
        <w:rPr>
          <w:rFonts w:ascii="Times New Roman" w:hAnsi="Times New Roman" w:cs="Times New Roman"/>
        </w:rPr>
      </w:pPr>
      <w:r w:rsidRPr="00C759AE">
        <w:rPr>
          <w:rFonts w:ascii="Times New Roman" w:hAnsi="Times New Roman" w:cs="Times New Roman"/>
        </w:rPr>
        <w:t xml:space="preserve">Matnin, M., Anggraini, D., Fatimah, F., Hasanah, H., Zahroh, N., &amp; Hasanah, U. (2023). Model Pelayanan Tabungan Anggota Kspps Bmt Nu Cabang Larangan. </w:t>
      </w:r>
      <w:r w:rsidRPr="00C759AE">
        <w:rPr>
          <w:rFonts w:ascii="Times New Roman" w:hAnsi="Times New Roman" w:cs="Times New Roman"/>
          <w:i/>
          <w:iCs/>
        </w:rPr>
        <w:lastRenderedPageBreak/>
        <w:t>Investi : Jurnal Investasi Islam</w:t>
      </w:r>
      <w:r w:rsidRPr="00C759AE">
        <w:rPr>
          <w:rFonts w:ascii="Times New Roman" w:hAnsi="Times New Roman" w:cs="Times New Roman"/>
        </w:rPr>
        <w:t xml:space="preserve">, </w:t>
      </w:r>
      <w:r w:rsidRPr="00C759AE">
        <w:rPr>
          <w:rFonts w:ascii="Times New Roman" w:hAnsi="Times New Roman" w:cs="Times New Roman"/>
          <w:i/>
          <w:iCs/>
        </w:rPr>
        <w:t>4</w:t>
      </w:r>
      <w:r w:rsidRPr="00C759AE">
        <w:rPr>
          <w:rFonts w:ascii="Times New Roman" w:hAnsi="Times New Roman" w:cs="Times New Roman"/>
        </w:rPr>
        <w:t>(1), Article 1. Https://Doi.Org/10.32806/Ivi.V4i1.120</w:t>
      </w:r>
    </w:p>
    <w:p w14:paraId="751EA747" w14:textId="480803CE" w:rsidR="00C759AE" w:rsidRPr="00C759AE" w:rsidRDefault="00C759AE" w:rsidP="00C759AE">
      <w:pPr>
        <w:pStyle w:val="Bibliography"/>
        <w:spacing w:line="360" w:lineRule="auto"/>
        <w:jc w:val="both"/>
        <w:rPr>
          <w:rFonts w:ascii="Times New Roman" w:hAnsi="Times New Roman" w:cs="Times New Roman"/>
        </w:rPr>
      </w:pPr>
      <w:r w:rsidRPr="00C759AE">
        <w:rPr>
          <w:rFonts w:ascii="Times New Roman" w:hAnsi="Times New Roman" w:cs="Times New Roman"/>
        </w:rPr>
        <w:t xml:space="preserve">Octafia, M. (2022). </w:t>
      </w:r>
      <w:r w:rsidRPr="00C759AE">
        <w:rPr>
          <w:rFonts w:ascii="Times New Roman" w:hAnsi="Times New Roman" w:cs="Times New Roman"/>
          <w:i/>
          <w:iCs/>
        </w:rPr>
        <w:t>Pengaruh Sistem Jemput Tabungan Terhadap Kepuasan Nasabah Menabung Di Bmt Nu Jawa Timur Cabang Sampang Kota</w:t>
      </w:r>
      <w:r w:rsidRPr="00C759AE">
        <w:rPr>
          <w:rFonts w:ascii="Times New Roman" w:hAnsi="Times New Roman" w:cs="Times New Roman"/>
        </w:rPr>
        <w:t xml:space="preserve"> [Diploma, Institut Agama Islam Negeri Madura]. Https://Doi.Org/10/L%29%20mia%20octafia_%2018383022109_%20daftar_%20pustaka_%20pbs.Pdf</w:t>
      </w:r>
    </w:p>
    <w:p w14:paraId="34043FC9" w14:textId="1C7C89D2" w:rsidR="00C759AE" w:rsidRPr="00C759AE" w:rsidRDefault="00C759AE" w:rsidP="00C759AE">
      <w:pPr>
        <w:pStyle w:val="Bibliography"/>
        <w:spacing w:line="360" w:lineRule="auto"/>
        <w:jc w:val="both"/>
        <w:rPr>
          <w:rFonts w:ascii="Times New Roman" w:hAnsi="Times New Roman" w:cs="Times New Roman"/>
        </w:rPr>
      </w:pPr>
      <w:r w:rsidRPr="00C759AE">
        <w:rPr>
          <w:rFonts w:ascii="Times New Roman" w:hAnsi="Times New Roman" w:cs="Times New Roman"/>
        </w:rPr>
        <w:t xml:space="preserve">Putricia, S. N., Choiriyah, C., &amp; Muharir, M. (2021). Pengaruh Bagi Hasil Pada Produk Tabungan Mudharabah Terhadap Minat Menabung Nasabah Di Bank Syariah Indonesia Kcp Km 6 Palembang. </w:t>
      </w:r>
      <w:r w:rsidRPr="00C759AE">
        <w:rPr>
          <w:rFonts w:ascii="Times New Roman" w:hAnsi="Times New Roman" w:cs="Times New Roman"/>
          <w:i/>
          <w:iCs/>
        </w:rPr>
        <w:t>Jurnal Ilmiah Mahasiswa Perbankan Syariah (Jimpa)</w:t>
      </w:r>
      <w:r w:rsidRPr="00C759AE">
        <w:rPr>
          <w:rFonts w:ascii="Times New Roman" w:hAnsi="Times New Roman" w:cs="Times New Roman"/>
        </w:rPr>
        <w:t xml:space="preserve">, </w:t>
      </w:r>
      <w:r w:rsidRPr="00C759AE">
        <w:rPr>
          <w:rFonts w:ascii="Times New Roman" w:hAnsi="Times New Roman" w:cs="Times New Roman"/>
          <w:i/>
          <w:iCs/>
        </w:rPr>
        <w:t>1</w:t>
      </w:r>
      <w:r w:rsidRPr="00C759AE">
        <w:rPr>
          <w:rFonts w:ascii="Times New Roman" w:hAnsi="Times New Roman" w:cs="Times New Roman"/>
        </w:rPr>
        <w:t>(2), 153–158. Https://Doi.Org/10.36908/Jimpa.V1i2.27</w:t>
      </w:r>
    </w:p>
    <w:p w14:paraId="220FD890" w14:textId="5BD3A29F" w:rsidR="00C759AE" w:rsidRPr="00C759AE" w:rsidRDefault="00C759AE" w:rsidP="00C759AE">
      <w:pPr>
        <w:pStyle w:val="Bibliography"/>
        <w:spacing w:line="360" w:lineRule="auto"/>
        <w:jc w:val="both"/>
        <w:rPr>
          <w:rFonts w:ascii="Times New Roman" w:hAnsi="Times New Roman" w:cs="Times New Roman"/>
        </w:rPr>
      </w:pPr>
      <w:r w:rsidRPr="00C759AE">
        <w:rPr>
          <w:rFonts w:ascii="Times New Roman" w:hAnsi="Times New Roman" w:cs="Times New Roman"/>
        </w:rPr>
        <w:t xml:space="preserve">Rianty, A. (2017). </w:t>
      </w:r>
      <w:r w:rsidRPr="00C759AE">
        <w:rPr>
          <w:rFonts w:ascii="Times New Roman" w:hAnsi="Times New Roman" w:cs="Times New Roman"/>
          <w:i/>
          <w:iCs/>
        </w:rPr>
        <w:t>Pengaruh Kualitas Pelayanan Dan Bagi Hasil Terhadap Kepuasan Nasabah Tabungan Mudharabah</w:t>
      </w:r>
      <w:r w:rsidRPr="00C759AE">
        <w:rPr>
          <w:rFonts w:ascii="Times New Roman" w:hAnsi="Times New Roman" w:cs="Times New Roman"/>
        </w:rPr>
        <w:t xml:space="preserve"> [Bachelorthesis, Jakarta: Fakultas Ekonomi Dan Bisnis Uin Syarif Hidayatullah Jakarta]. Https://Repository.Uinjkt.Ac.Id/Dspace/Handle/123456789/35618</w:t>
      </w:r>
    </w:p>
    <w:p w14:paraId="54F3DE48" w14:textId="054FC4D9" w:rsidR="00C759AE" w:rsidRPr="00C759AE" w:rsidRDefault="00C759AE" w:rsidP="00C759AE">
      <w:pPr>
        <w:pStyle w:val="Bibliography"/>
        <w:spacing w:line="360" w:lineRule="auto"/>
        <w:jc w:val="both"/>
        <w:rPr>
          <w:rFonts w:ascii="Times New Roman" w:hAnsi="Times New Roman" w:cs="Times New Roman"/>
        </w:rPr>
      </w:pPr>
      <w:r w:rsidRPr="00C759AE">
        <w:rPr>
          <w:rFonts w:ascii="Times New Roman" w:hAnsi="Times New Roman" w:cs="Times New Roman"/>
        </w:rPr>
        <w:t xml:space="preserve">Rusby, Z. (2015). </w:t>
      </w:r>
      <w:r w:rsidRPr="00C759AE">
        <w:rPr>
          <w:rFonts w:ascii="Times New Roman" w:hAnsi="Times New Roman" w:cs="Times New Roman"/>
          <w:i/>
          <w:iCs/>
        </w:rPr>
        <w:t>Lembaga Keuangan Syariah</w:t>
      </w:r>
      <w:r w:rsidRPr="00C759AE">
        <w:rPr>
          <w:rFonts w:ascii="Times New Roman" w:hAnsi="Times New Roman" w:cs="Times New Roman"/>
        </w:rPr>
        <w:t>. Pusat Kajian Pendidikan Islam Fai Uir. Https://Repository.Uir.Ac.Id/1471/</w:t>
      </w:r>
    </w:p>
    <w:p w14:paraId="2AA3656C" w14:textId="0C1CADA6" w:rsidR="00C759AE" w:rsidRPr="00C759AE" w:rsidRDefault="00C759AE" w:rsidP="00C759AE">
      <w:pPr>
        <w:pStyle w:val="Bibliography"/>
        <w:spacing w:line="360" w:lineRule="auto"/>
        <w:jc w:val="both"/>
        <w:rPr>
          <w:rFonts w:ascii="Times New Roman" w:hAnsi="Times New Roman" w:cs="Times New Roman"/>
        </w:rPr>
      </w:pPr>
      <w:r w:rsidRPr="00C759AE">
        <w:rPr>
          <w:rFonts w:ascii="Times New Roman" w:hAnsi="Times New Roman" w:cs="Times New Roman"/>
        </w:rPr>
        <w:t xml:space="preserve">Suputra, I. G. W. (2021). </w:t>
      </w:r>
      <w:r w:rsidRPr="00C759AE">
        <w:rPr>
          <w:rFonts w:ascii="Times New Roman" w:hAnsi="Times New Roman" w:cs="Times New Roman"/>
          <w:i/>
          <w:iCs/>
        </w:rPr>
        <w:t>How To Create Service Excellent For Your Guests</w:t>
      </w:r>
      <w:r w:rsidRPr="00C759AE">
        <w:rPr>
          <w:rFonts w:ascii="Times New Roman" w:hAnsi="Times New Roman" w:cs="Times New Roman"/>
        </w:rPr>
        <w:t>. Nilacakra.</w:t>
      </w:r>
    </w:p>
    <w:p w14:paraId="59769DF9" w14:textId="0391EE96" w:rsidR="00C759AE" w:rsidRPr="00C759AE" w:rsidRDefault="00C759AE" w:rsidP="00C759AE">
      <w:pPr>
        <w:pStyle w:val="Bibliography"/>
        <w:spacing w:line="360" w:lineRule="auto"/>
        <w:jc w:val="both"/>
        <w:rPr>
          <w:rFonts w:ascii="Times New Roman" w:hAnsi="Times New Roman" w:cs="Times New Roman"/>
        </w:rPr>
      </w:pPr>
      <w:r w:rsidRPr="00C759AE">
        <w:rPr>
          <w:rFonts w:ascii="Times New Roman" w:hAnsi="Times New Roman" w:cs="Times New Roman"/>
        </w:rPr>
        <w:t xml:space="preserve">Syahputra, E., Harahap, M. Y., &amp; Rozaini, N. (2023). Perkembangan Koperasi Syariah Di Indonesia. </w:t>
      </w:r>
      <w:r w:rsidRPr="00C759AE">
        <w:rPr>
          <w:rFonts w:ascii="Times New Roman" w:hAnsi="Times New Roman" w:cs="Times New Roman"/>
          <w:i/>
          <w:iCs/>
        </w:rPr>
        <w:t>Al-Mutsla</w:t>
      </w:r>
      <w:r w:rsidRPr="00C759AE">
        <w:rPr>
          <w:rFonts w:ascii="Times New Roman" w:hAnsi="Times New Roman" w:cs="Times New Roman"/>
        </w:rPr>
        <w:t xml:space="preserve">, </w:t>
      </w:r>
      <w:r w:rsidRPr="00C759AE">
        <w:rPr>
          <w:rFonts w:ascii="Times New Roman" w:hAnsi="Times New Roman" w:cs="Times New Roman"/>
          <w:i/>
          <w:iCs/>
        </w:rPr>
        <w:t>5</w:t>
      </w:r>
      <w:r w:rsidRPr="00C759AE">
        <w:rPr>
          <w:rFonts w:ascii="Times New Roman" w:hAnsi="Times New Roman" w:cs="Times New Roman"/>
        </w:rPr>
        <w:t>(2), Article 2. Https://Doi.Org/10.46870/Jstain.V5i2.742</w:t>
      </w:r>
    </w:p>
    <w:p w14:paraId="36974D13" w14:textId="5ED171BB" w:rsidR="00C759AE" w:rsidRPr="00C759AE" w:rsidRDefault="00C759AE" w:rsidP="00C759AE">
      <w:pPr>
        <w:pStyle w:val="Bibliography"/>
        <w:spacing w:line="360" w:lineRule="auto"/>
        <w:jc w:val="both"/>
        <w:rPr>
          <w:rFonts w:ascii="Times New Roman" w:hAnsi="Times New Roman" w:cs="Times New Roman"/>
        </w:rPr>
      </w:pPr>
      <w:r w:rsidRPr="00C759AE">
        <w:rPr>
          <w:rFonts w:ascii="Times New Roman" w:hAnsi="Times New Roman" w:cs="Times New Roman"/>
        </w:rPr>
        <w:t xml:space="preserve">Syahputra, H., &amp; Marzuqi, M. F. (2020). Pengaruh Nilai Taksasi Barang Jaminan Dan Nisbah Bagi Hasil Pembiayaan Mudharabah Terhadap Minat Anggota Di Bmt Ugt Sidogiri Capem Pesanggaran Banyuwangi. </w:t>
      </w:r>
      <w:r w:rsidRPr="00C759AE">
        <w:rPr>
          <w:rFonts w:ascii="Times New Roman" w:hAnsi="Times New Roman" w:cs="Times New Roman"/>
          <w:i/>
          <w:iCs/>
        </w:rPr>
        <w:t>Jurnal Ekonomi Syariah Darussalam</w:t>
      </w:r>
      <w:r w:rsidRPr="00C759AE">
        <w:rPr>
          <w:rFonts w:ascii="Times New Roman" w:hAnsi="Times New Roman" w:cs="Times New Roman"/>
        </w:rPr>
        <w:t xml:space="preserve">, </w:t>
      </w:r>
      <w:r w:rsidRPr="00C759AE">
        <w:rPr>
          <w:rFonts w:ascii="Times New Roman" w:hAnsi="Times New Roman" w:cs="Times New Roman"/>
          <w:i/>
          <w:iCs/>
        </w:rPr>
        <w:t>1</w:t>
      </w:r>
      <w:r w:rsidRPr="00C759AE">
        <w:rPr>
          <w:rFonts w:ascii="Times New Roman" w:hAnsi="Times New Roman" w:cs="Times New Roman"/>
        </w:rPr>
        <w:t>(1), 137–153.</w:t>
      </w:r>
    </w:p>
    <w:p w14:paraId="6597819B" w14:textId="43BD39EF" w:rsidR="006B408A" w:rsidRPr="006B408A" w:rsidRDefault="00C57277" w:rsidP="00C759AE">
      <w:pPr>
        <w:pStyle w:val="JRPMTableCaption"/>
        <w:spacing w:after="200" w:line="360" w:lineRule="auto"/>
        <w:jc w:val="both"/>
        <w:rPr>
          <w:lang w:val="en-ID"/>
        </w:rPr>
      </w:pPr>
      <w:r w:rsidRPr="006B408A">
        <w:rPr>
          <w:lang w:val="en-ID"/>
        </w:rPr>
        <w:fldChar w:fldCharType="end"/>
      </w:r>
    </w:p>
    <w:sectPr w:rsidR="006B408A" w:rsidRPr="006B408A" w:rsidSect="004928CF">
      <w:headerReference w:type="even" r:id="rId10"/>
      <w:headerReference w:type="default" r:id="rId11"/>
      <w:footerReference w:type="even" r:id="rId12"/>
      <w:footerReference w:type="default" r:id="rId13"/>
      <w:headerReference w:type="first" r:id="rId14"/>
      <w:footerReference w:type="first" r:id="rId15"/>
      <w:pgSz w:w="11906" w:h="16838" w:code="9"/>
      <w:pgMar w:top="2127" w:right="1701" w:bottom="1701" w:left="2410" w:header="708" w:footer="333" w:gutter="0"/>
      <w:pgNumType w:start="1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66BBCC" w16cex:dateUtc="2025-05-13T13:17:00Z"/>
  <w16cex:commentExtensible w16cex:durableId="2BBE3466" w16cex:dateUtc="2025-05-01T10:56:00Z"/>
  <w16cex:commentExtensible w16cex:durableId="1BC0C833" w16cex:dateUtc="2025-05-03T07:02:00Z"/>
  <w16cex:commentExtensible w16cex:durableId="2BBE3480" w16cex:dateUtc="2025-05-01T10:57:00Z"/>
  <w16cex:commentExtensible w16cex:durableId="68FAED0E" w16cex:dateUtc="2025-05-03T07:03:00Z"/>
  <w16cex:commentExtensible w16cex:durableId="2BBE352C" w16cex:dateUtc="2025-05-01T11:00:00Z"/>
  <w16cex:commentExtensible w16cex:durableId="774F5EA9" w16cex:dateUtc="2025-05-03T07:04:00Z"/>
  <w16cex:commentExtensible w16cex:durableId="2BBE3539" w16cex:dateUtc="2025-05-01T11:00:00Z"/>
  <w16cex:commentExtensible w16cex:durableId="1EF2C529" w16cex:dateUtc="2025-05-03T07:04:00Z"/>
  <w16cex:commentExtensible w16cex:durableId="2BBE355D" w16cex:dateUtc="2025-05-01T11:01:00Z"/>
  <w16cex:commentExtensible w16cex:durableId="6A70E5EE" w16cex:dateUtc="2025-05-03T07:04:00Z"/>
  <w16cex:commentExtensible w16cex:durableId="74C9E50B" w16cex:dateUtc="2025-05-13T13:16:00Z"/>
  <w16cex:commentExtensible w16cex:durableId="5C8F2B38" w16cex:dateUtc="2025-05-13T1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64BE42" w16cid:durableId="4C64BE42"/>
  <w16cid:commentId w16cid:paraId="2415CD46" w16cid:durableId="7C66BBCC"/>
  <w16cid:commentId w16cid:paraId="46809E8E" w16cid:durableId="2BBE3466"/>
  <w16cid:commentId w16cid:paraId="4F4F906A" w16cid:durableId="1BC0C833"/>
  <w16cid:commentId w16cid:paraId="7A16A40C" w16cid:durableId="2BBE3480"/>
  <w16cid:commentId w16cid:paraId="51A06AC0" w16cid:durableId="68FAED0E"/>
  <w16cid:commentId w16cid:paraId="0D183672" w16cid:durableId="2BBE352C"/>
  <w16cid:commentId w16cid:paraId="74ED6922" w16cid:durableId="774F5EA9"/>
  <w16cid:commentId w16cid:paraId="52E7469F" w16cid:durableId="2BBE3539"/>
  <w16cid:commentId w16cid:paraId="0D8D129D" w16cid:durableId="1EF2C529"/>
  <w16cid:commentId w16cid:paraId="4CBD71A5" w16cid:durableId="2BBE355D"/>
  <w16cid:commentId w16cid:paraId="1ABDB6F6" w16cid:durableId="6A70E5EE"/>
  <w16cid:commentId w16cid:paraId="02E4A47A" w16cid:durableId="02E4A47A"/>
  <w16cid:commentId w16cid:paraId="0B43DB93" w16cid:durableId="74C9E50B"/>
  <w16cid:commentId w16cid:paraId="339ED9BD" w16cid:durableId="339ED9BD"/>
  <w16cid:commentId w16cid:paraId="2FFB58F1" w16cid:durableId="5C8F2B38"/>
  <w16cid:commentId w16cid:paraId="5B845CA0" w16cid:durableId="5B845CA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490F9D" w14:textId="77777777" w:rsidR="00C65EA5" w:rsidRDefault="00C65EA5" w:rsidP="00561D1D">
      <w:pPr>
        <w:spacing w:after="0" w:line="240" w:lineRule="auto"/>
      </w:pPr>
      <w:r>
        <w:separator/>
      </w:r>
    </w:p>
  </w:endnote>
  <w:endnote w:type="continuationSeparator" w:id="0">
    <w:p w14:paraId="299301FA" w14:textId="77777777" w:rsidR="00C65EA5" w:rsidRDefault="00C65EA5" w:rsidP="00561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32C9A" w14:textId="77777777" w:rsidR="004928CF" w:rsidRDefault="004928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B4BA9" w14:textId="77777777" w:rsidR="004928CF" w:rsidRDefault="004928CF" w:rsidP="004928CF">
    <w:pPr>
      <w:pStyle w:val="Footer"/>
      <w:jc w:val="center"/>
      <w:rPr>
        <w:rFonts w:asciiTheme="majorBidi" w:hAnsiTheme="majorBidi" w:cstheme="majorBidi"/>
        <w:b/>
        <w:bCs/>
        <w:color w:val="FFFF00"/>
      </w:rPr>
    </w:pPr>
    <w:bookmarkStart w:id="1" w:name="_GoBack"/>
    <w:bookmarkEnd w:id="1"/>
    <w:r>
      <w:rPr>
        <w:rFonts w:asciiTheme="majorBidi" w:hAnsiTheme="majorBidi" w:cstheme="majorBidi"/>
        <w:b/>
        <w:bCs/>
        <w:color w:val="1F4E79" w:themeColor="accent1" w:themeShade="80"/>
        <w:lang w:val="sv-SE"/>
      </w:rPr>
      <w:t>A</w:t>
    </w:r>
    <w:r>
      <w:rPr>
        <w:rFonts w:asciiTheme="majorBidi" w:hAnsiTheme="majorBidi" w:cstheme="majorBidi"/>
        <w:b/>
        <w:bCs/>
        <w:color w:val="1F4E79" w:themeColor="accent1" w:themeShade="80"/>
        <w:lang w:val="id-ID"/>
      </w:rPr>
      <w:t xml:space="preserve">DZ DZAHAB </w:t>
    </w:r>
    <w:r>
      <w:rPr>
        <w:rFonts w:asciiTheme="majorBidi" w:hAnsiTheme="majorBidi" w:cstheme="majorBidi"/>
        <w:b/>
        <w:bCs/>
        <w:color w:val="FFC000"/>
        <w:lang w:val="id-ID"/>
      </w:rPr>
      <w:t>Jurnal Ekonomi dan Bisnis Islam</w:t>
    </w:r>
  </w:p>
  <w:sdt>
    <w:sdtPr>
      <w:id w:val="2097588613"/>
      <w:docPartObj>
        <w:docPartGallery w:val="Page Numbers (Bottom of Page)"/>
        <w:docPartUnique/>
      </w:docPartObj>
    </w:sdtPr>
    <w:sdtContent>
      <w:p w14:paraId="1A4271A2" w14:textId="77777777" w:rsidR="004928CF" w:rsidRDefault="004928CF" w:rsidP="004928CF">
        <w:pPr>
          <w:pStyle w:val="Footer"/>
          <w:jc w:val="right"/>
        </w:pPr>
        <w:r>
          <w:fldChar w:fldCharType="begin"/>
        </w:r>
        <w:r>
          <w:instrText xml:space="preserve"> PAGE   \* MERGEFORMAT </w:instrText>
        </w:r>
        <w:r>
          <w:fldChar w:fldCharType="separate"/>
        </w:r>
        <w:r w:rsidR="001A53EE">
          <w:rPr>
            <w:noProof/>
          </w:rPr>
          <w:t>10</w:t>
        </w:r>
        <w:r>
          <w:rPr>
            <w:noProof/>
          </w:rPr>
          <w:fldChar w:fldCharType="end"/>
        </w:r>
      </w:p>
    </w:sdtContent>
  </w:sdt>
  <w:p w14:paraId="10F204CA" w14:textId="77777777" w:rsidR="00EC1594" w:rsidRDefault="00EC15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CAD84" w14:textId="77777777" w:rsidR="004928CF" w:rsidRDefault="004928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6F1A3" w14:textId="77777777" w:rsidR="00C65EA5" w:rsidRDefault="00C65EA5" w:rsidP="00561D1D">
      <w:pPr>
        <w:spacing w:after="0" w:line="240" w:lineRule="auto"/>
      </w:pPr>
      <w:r>
        <w:separator/>
      </w:r>
    </w:p>
  </w:footnote>
  <w:footnote w:type="continuationSeparator" w:id="0">
    <w:p w14:paraId="7BD7979F" w14:textId="77777777" w:rsidR="00C65EA5" w:rsidRDefault="00C65EA5" w:rsidP="00561D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6E6E0" w14:textId="77777777" w:rsidR="004928CF" w:rsidRDefault="004928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BC35E" w14:textId="77777777" w:rsidR="00B5253F" w:rsidRDefault="00B5253F" w:rsidP="00B5253F">
    <w:pPr>
      <w:pStyle w:val="Header"/>
    </w:pPr>
    <w:r>
      <w:rPr>
        <w:noProof/>
      </w:rPr>
      <mc:AlternateContent>
        <mc:Choice Requires="wps">
          <w:drawing>
            <wp:anchor distT="0" distB="0" distL="114300" distR="114300" simplePos="0" relativeHeight="251659264" behindDoc="0" locked="0" layoutInCell="1" allowOverlap="1" wp14:anchorId="731D6854" wp14:editId="4A385ECB">
              <wp:simplePos x="0" y="0"/>
              <wp:positionH relativeFrom="column">
                <wp:posOffset>923290</wp:posOffset>
              </wp:positionH>
              <wp:positionV relativeFrom="paragraph">
                <wp:posOffset>7620</wp:posOffset>
              </wp:positionV>
              <wp:extent cx="4342130" cy="1323975"/>
              <wp:effectExtent l="0" t="0" r="0" b="0"/>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2130" cy="1323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14B844" w14:textId="77777777" w:rsidR="00B5253F" w:rsidRPr="00CC7B33" w:rsidRDefault="00B5253F" w:rsidP="00B5253F">
                          <w:pPr>
                            <w:spacing w:after="0" w:line="240" w:lineRule="auto"/>
                            <w:rPr>
                              <w:rFonts w:asciiTheme="majorBidi" w:hAnsiTheme="majorBidi" w:cstheme="majorBidi"/>
                              <w:b/>
                              <w:bCs/>
                              <w:color w:val="1F4E79" w:themeColor="accent1" w:themeShade="80"/>
                              <w:sz w:val="32"/>
                              <w:szCs w:val="32"/>
                              <w:lang w:val="id-ID"/>
                            </w:rPr>
                          </w:pPr>
                          <w:r w:rsidRPr="00CC7B33">
                            <w:rPr>
                              <w:rFonts w:asciiTheme="majorBidi" w:hAnsiTheme="majorBidi" w:cstheme="majorBidi"/>
                              <w:b/>
                              <w:bCs/>
                              <w:color w:val="1F4E79" w:themeColor="accent1" w:themeShade="80"/>
                              <w:sz w:val="32"/>
                              <w:szCs w:val="32"/>
                            </w:rPr>
                            <w:t>A</w:t>
                          </w:r>
                          <w:r w:rsidRPr="00CC7B33">
                            <w:rPr>
                              <w:rFonts w:asciiTheme="majorBidi" w:hAnsiTheme="majorBidi" w:cstheme="majorBidi"/>
                              <w:b/>
                              <w:bCs/>
                              <w:color w:val="1F4E79" w:themeColor="accent1" w:themeShade="80"/>
                              <w:sz w:val="32"/>
                              <w:szCs w:val="32"/>
                              <w:lang w:val="id-ID"/>
                            </w:rPr>
                            <w:t>dz Dzahab</w:t>
                          </w:r>
                        </w:p>
                        <w:p w14:paraId="26EDDC06" w14:textId="77777777" w:rsidR="00B5253F" w:rsidRPr="00CC7B33" w:rsidRDefault="00B5253F" w:rsidP="00B5253F">
                          <w:pPr>
                            <w:spacing w:after="0" w:line="240" w:lineRule="auto"/>
                            <w:rPr>
                              <w:rFonts w:asciiTheme="majorBidi" w:hAnsiTheme="majorBidi" w:cstheme="majorBidi"/>
                              <w:b/>
                              <w:bCs/>
                              <w:color w:val="FFC000"/>
                              <w:lang w:val="id-ID"/>
                            </w:rPr>
                          </w:pPr>
                          <w:r>
                            <w:rPr>
                              <w:rFonts w:asciiTheme="majorBidi" w:hAnsiTheme="majorBidi" w:cstheme="majorBidi"/>
                              <w:b/>
                              <w:bCs/>
                              <w:color w:val="FFC000"/>
                            </w:rPr>
                            <w:t xml:space="preserve">Jurnal </w:t>
                          </w:r>
                          <w:r>
                            <w:rPr>
                              <w:rFonts w:asciiTheme="majorBidi" w:hAnsiTheme="majorBidi" w:cstheme="majorBidi"/>
                              <w:b/>
                              <w:bCs/>
                              <w:color w:val="FFC000"/>
                              <w:lang w:val="id-ID"/>
                            </w:rPr>
                            <w:t xml:space="preserve">Ekonomi dan Bisnis Islam </w:t>
                          </w:r>
                        </w:p>
                        <w:p w14:paraId="0E1EAB6C" w14:textId="6753B5C7" w:rsidR="00B5253F" w:rsidRPr="00561D1D" w:rsidRDefault="00B5253F" w:rsidP="00B5253F">
                          <w:pPr>
                            <w:spacing w:after="0" w:line="240" w:lineRule="auto"/>
                            <w:rPr>
                              <w:rFonts w:ascii="Times New Roman" w:hAnsi="Times New Roman" w:cs="Times New Roman"/>
                              <w:b/>
                              <w:bCs/>
                            </w:rPr>
                          </w:pPr>
                          <w:r>
                            <w:rPr>
                              <w:rFonts w:ascii="Times New Roman" w:hAnsi="Times New Roman" w:cs="Times New Roman"/>
                              <w:b/>
                              <w:bCs/>
                            </w:rPr>
                            <w:t>Volume 10, No. 1, 2025</w:t>
                          </w:r>
                        </w:p>
                        <w:p w14:paraId="49A30E86" w14:textId="77777777" w:rsidR="00B5253F" w:rsidRPr="00531F96" w:rsidRDefault="00B5253F" w:rsidP="00B5253F">
                          <w:pPr>
                            <w:spacing w:after="0" w:line="240" w:lineRule="auto"/>
                            <w:rPr>
                              <w:rFonts w:ascii="Times New Roman" w:hAnsi="Times New Roman" w:cs="Times New Roman"/>
                              <w:b/>
                              <w:bCs/>
                              <w:lang w:val="id-ID"/>
                            </w:rPr>
                          </w:pPr>
                          <w:r>
                            <w:rPr>
                              <w:rFonts w:ascii="Times New Roman" w:hAnsi="Times New Roman" w:cs="Times New Roman"/>
                              <w:b/>
                              <w:bCs/>
                            </w:rPr>
                            <w:t>ISSN (print)</w:t>
                          </w:r>
                          <w:r>
                            <w:rPr>
                              <w:rFonts w:ascii="Times New Roman" w:hAnsi="Times New Roman" w:cs="Times New Roman"/>
                              <w:b/>
                              <w:bCs/>
                            </w:rPr>
                            <w:tab/>
                            <w:t xml:space="preserve">: </w:t>
                          </w:r>
                          <w:r>
                            <w:rPr>
                              <w:rFonts w:ascii="Times New Roman" w:hAnsi="Times New Roman" w:cs="Times New Roman"/>
                              <w:b/>
                              <w:bCs/>
                              <w:lang w:val="id-ID"/>
                            </w:rPr>
                            <w:t>2527-5755</w:t>
                          </w:r>
                        </w:p>
                        <w:p w14:paraId="0F70FEAD" w14:textId="77777777" w:rsidR="00B5253F" w:rsidRPr="00CC7B33" w:rsidRDefault="00B5253F" w:rsidP="00B5253F">
                          <w:pPr>
                            <w:spacing w:after="0" w:line="240" w:lineRule="auto"/>
                            <w:rPr>
                              <w:rFonts w:ascii="Times New Roman" w:hAnsi="Times New Roman" w:cs="Times New Roman"/>
                              <w:b/>
                              <w:bCs/>
                              <w:lang w:val="id-ID"/>
                            </w:rPr>
                          </w:pPr>
                          <w:r>
                            <w:rPr>
                              <w:rFonts w:ascii="Times New Roman" w:hAnsi="Times New Roman" w:cs="Times New Roman"/>
                              <w:b/>
                              <w:bCs/>
                            </w:rPr>
                            <w:t>ISSN (online)</w:t>
                          </w:r>
                          <w:r>
                            <w:rPr>
                              <w:rFonts w:ascii="Times New Roman" w:hAnsi="Times New Roman" w:cs="Times New Roman"/>
                              <w:b/>
                              <w:bCs/>
                            </w:rPr>
                            <w:tab/>
                            <w:t>:</w:t>
                          </w:r>
                          <w:r>
                            <w:rPr>
                              <w:rFonts w:ascii="Times New Roman" w:hAnsi="Times New Roman" w:cs="Times New Roman"/>
                              <w:b/>
                              <w:bCs/>
                              <w:lang w:val="id-ID"/>
                            </w:rPr>
                            <w:t xml:space="preserve"> 2751-1905</w:t>
                          </w:r>
                        </w:p>
                        <w:p w14:paraId="7CE6FE13" w14:textId="77777777" w:rsidR="00B5253F" w:rsidRPr="00C90568" w:rsidRDefault="00B5253F" w:rsidP="00B5253F">
                          <w:pPr>
                            <w:spacing w:after="0" w:line="240" w:lineRule="auto"/>
                            <w:rPr>
                              <w:rFonts w:ascii="Times New Roman" w:hAnsi="Times New Roman" w:cs="Times New Roman"/>
                              <w:b/>
                              <w:bCs/>
                              <w:lang w:val="id-ID"/>
                            </w:rPr>
                          </w:pPr>
                          <w:r w:rsidRPr="00831E85">
                            <w:rPr>
                              <w:rFonts w:ascii="Times New Roman" w:hAnsi="Times New Roman" w:cs="Times New Roman"/>
                              <w:b/>
                              <w:bCs/>
                              <w:lang w:val="id-ID"/>
                            </w:rPr>
                            <w:t>Homepage</w:t>
                          </w:r>
                          <w:r w:rsidRPr="00831E85">
                            <w:rPr>
                              <w:rFonts w:ascii="Times New Roman" w:hAnsi="Times New Roman" w:cs="Times New Roman"/>
                              <w:b/>
                              <w:bCs/>
                              <w:lang w:val="id-ID"/>
                            </w:rPr>
                            <w:tab/>
                            <w:t>:</w:t>
                          </w:r>
                          <w:r w:rsidRPr="00346620">
                            <w:rPr>
                              <w:rFonts w:ascii="Times New Roman" w:hAnsi="Times New Roman" w:cs="Times New Roman"/>
                              <w:b/>
                              <w:bCs/>
                            </w:rPr>
                            <w:t xml:space="preserve"> </w:t>
                          </w:r>
                          <w:r w:rsidRPr="00561D1D">
                            <w:rPr>
                              <w:rFonts w:ascii="Times New Roman" w:hAnsi="Times New Roman" w:cs="Times New Roman"/>
                              <w:b/>
                              <w:bCs/>
                            </w:rPr>
                            <w:t>htt</w:t>
                          </w:r>
                          <w:r>
                            <w:rPr>
                              <w:rFonts w:ascii="Times New Roman" w:hAnsi="Times New Roman" w:cs="Times New Roman"/>
                              <w:b/>
                              <w:bCs/>
                            </w:rPr>
                            <w:t>p://journal.</w:t>
                          </w:r>
                          <w:r>
                            <w:rPr>
                              <w:rFonts w:ascii="Times New Roman" w:hAnsi="Times New Roman" w:cs="Times New Roman"/>
                              <w:b/>
                              <w:bCs/>
                              <w:lang w:val="id-ID"/>
                            </w:rPr>
                            <w:t>uiad.ac.id/index.php/adz-dzahab</w:t>
                          </w:r>
                        </w:p>
                        <w:p w14:paraId="44AE06D4" w14:textId="77777777" w:rsidR="00B5253F" w:rsidRPr="00531F96" w:rsidRDefault="00B5253F" w:rsidP="00B5253F">
                          <w:pPr>
                            <w:spacing w:after="0" w:line="240" w:lineRule="auto"/>
                            <w:rPr>
                              <w:rFonts w:ascii="Times New Roman" w:hAnsi="Times New Roman" w:cs="Times New Roman"/>
                              <w:b/>
                              <w:bCs/>
                              <w:lang w:val="id-ID"/>
                            </w:rPr>
                          </w:pPr>
                        </w:p>
                        <w:p w14:paraId="6348CA75" w14:textId="77777777" w:rsidR="00B5253F" w:rsidRPr="006660D1" w:rsidRDefault="00B5253F" w:rsidP="00B5253F">
                          <w:pPr>
                            <w:spacing w:after="0" w:line="240" w:lineRule="auto"/>
                            <w:rPr>
                              <w:rFonts w:asciiTheme="majorHAnsi" w:hAnsiTheme="majorHAnsi" w:cstheme="majorBidi"/>
                              <w:b/>
                              <w:bCs/>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72.7pt;margin-top:.6pt;width:341.9pt;height:10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" stroked="f">
              <v:textbox>
                <w:txbxContent>
                  <w:p w14:paraId="2514B844" w14:textId="77777777" w:rsidR="00B5253F" w:rsidRPr="00CC7B33" w:rsidRDefault="00B5253F" w:rsidP="00B5253F">
                    <w:pPr>
                      <w:spacing w:after="0" w:line="240" w:lineRule="auto"/>
                      <w:rPr>
                        <w:rFonts w:asciiTheme="majorBidi" w:hAnsiTheme="majorBidi" w:cstheme="majorBidi"/>
                        <w:b/>
                        <w:bCs/>
                        <w:color w:val="1F4E79" w:themeColor="accent1" w:themeShade="80"/>
                        <w:sz w:val="32"/>
                        <w:szCs w:val="32"/>
                        <w:lang w:val="id-ID"/>
                      </w:rPr>
                    </w:pPr>
                    <w:r w:rsidRPr="00CC7B33">
                      <w:rPr>
                        <w:rFonts w:asciiTheme="majorBidi" w:hAnsiTheme="majorBidi" w:cstheme="majorBidi"/>
                        <w:b/>
                        <w:bCs/>
                        <w:color w:val="1F4E79" w:themeColor="accent1" w:themeShade="80"/>
                        <w:sz w:val="32"/>
                        <w:szCs w:val="32"/>
                      </w:rPr>
                      <w:t>A</w:t>
                    </w:r>
                    <w:r w:rsidRPr="00CC7B33">
                      <w:rPr>
                        <w:rFonts w:asciiTheme="majorBidi" w:hAnsiTheme="majorBidi" w:cstheme="majorBidi"/>
                        <w:b/>
                        <w:bCs/>
                        <w:color w:val="1F4E79" w:themeColor="accent1" w:themeShade="80"/>
                        <w:sz w:val="32"/>
                        <w:szCs w:val="32"/>
                        <w:lang w:val="id-ID"/>
                      </w:rPr>
                      <w:t>dz Dzahab</w:t>
                    </w:r>
                  </w:p>
                  <w:p w14:paraId="26EDDC06" w14:textId="77777777" w:rsidR="00B5253F" w:rsidRPr="00CC7B33" w:rsidRDefault="00B5253F" w:rsidP="00B5253F">
                    <w:pPr>
                      <w:spacing w:after="0" w:line="240" w:lineRule="auto"/>
                      <w:rPr>
                        <w:rFonts w:asciiTheme="majorBidi" w:hAnsiTheme="majorBidi" w:cstheme="majorBidi"/>
                        <w:b/>
                        <w:bCs/>
                        <w:color w:val="FFC000"/>
                        <w:lang w:val="id-ID"/>
                      </w:rPr>
                    </w:pPr>
                    <w:r>
                      <w:rPr>
                        <w:rFonts w:asciiTheme="majorBidi" w:hAnsiTheme="majorBidi" w:cstheme="majorBidi"/>
                        <w:b/>
                        <w:bCs/>
                        <w:color w:val="FFC000"/>
                      </w:rPr>
                      <w:t xml:space="preserve">Jurnal </w:t>
                    </w:r>
                    <w:r>
                      <w:rPr>
                        <w:rFonts w:asciiTheme="majorBidi" w:hAnsiTheme="majorBidi" w:cstheme="majorBidi"/>
                        <w:b/>
                        <w:bCs/>
                        <w:color w:val="FFC000"/>
                        <w:lang w:val="id-ID"/>
                      </w:rPr>
                      <w:t xml:space="preserve">Ekonomi dan Bisnis Islam </w:t>
                    </w:r>
                  </w:p>
                  <w:p w14:paraId="0E1EAB6C" w14:textId="6753B5C7" w:rsidR="00B5253F" w:rsidRPr="00561D1D" w:rsidRDefault="00B5253F" w:rsidP="00B5253F">
                    <w:pPr>
                      <w:spacing w:after="0" w:line="240" w:lineRule="auto"/>
                      <w:rPr>
                        <w:rFonts w:ascii="Times New Roman" w:hAnsi="Times New Roman" w:cs="Times New Roman"/>
                        <w:b/>
                        <w:bCs/>
                      </w:rPr>
                    </w:pPr>
                    <w:r>
                      <w:rPr>
                        <w:rFonts w:ascii="Times New Roman" w:hAnsi="Times New Roman" w:cs="Times New Roman"/>
                        <w:b/>
                        <w:bCs/>
                      </w:rPr>
                      <w:t>Volume 10, No. 1, 2025</w:t>
                    </w:r>
                  </w:p>
                  <w:p w14:paraId="49A30E86" w14:textId="77777777" w:rsidR="00B5253F" w:rsidRPr="00531F96" w:rsidRDefault="00B5253F" w:rsidP="00B5253F">
                    <w:pPr>
                      <w:spacing w:after="0" w:line="240" w:lineRule="auto"/>
                      <w:rPr>
                        <w:rFonts w:ascii="Times New Roman" w:hAnsi="Times New Roman" w:cs="Times New Roman"/>
                        <w:b/>
                        <w:bCs/>
                        <w:lang w:val="id-ID"/>
                      </w:rPr>
                    </w:pPr>
                    <w:r>
                      <w:rPr>
                        <w:rFonts w:ascii="Times New Roman" w:hAnsi="Times New Roman" w:cs="Times New Roman"/>
                        <w:b/>
                        <w:bCs/>
                      </w:rPr>
                      <w:t>ISSN (print)</w:t>
                    </w:r>
                    <w:r>
                      <w:rPr>
                        <w:rFonts w:ascii="Times New Roman" w:hAnsi="Times New Roman" w:cs="Times New Roman"/>
                        <w:b/>
                        <w:bCs/>
                      </w:rPr>
                      <w:tab/>
                      <w:t xml:space="preserve">: </w:t>
                    </w:r>
                    <w:r>
                      <w:rPr>
                        <w:rFonts w:ascii="Times New Roman" w:hAnsi="Times New Roman" w:cs="Times New Roman"/>
                        <w:b/>
                        <w:bCs/>
                        <w:lang w:val="id-ID"/>
                      </w:rPr>
                      <w:t>2527-5755</w:t>
                    </w:r>
                  </w:p>
                  <w:p w14:paraId="0F70FEAD" w14:textId="77777777" w:rsidR="00B5253F" w:rsidRPr="00CC7B33" w:rsidRDefault="00B5253F" w:rsidP="00B5253F">
                    <w:pPr>
                      <w:spacing w:after="0" w:line="240" w:lineRule="auto"/>
                      <w:rPr>
                        <w:rFonts w:ascii="Times New Roman" w:hAnsi="Times New Roman" w:cs="Times New Roman"/>
                        <w:b/>
                        <w:bCs/>
                        <w:lang w:val="id-ID"/>
                      </w:rPr>
                    </w:pPr>
                    <w:r>
                      <w:rPr>
                        <w:rFonts w:ascii="Times New Roman" w:hAnsi="Times New Roman" w:cs="Times New Roman"/>
                        <w:b/>
                        <w:bCs/>
                      </w:rPr>
                      <w:t>ISSN (online)</w:t>
                    </w:r>
                    <w:r>
                      <w:rPr>
                        <w:rFonts w:ascii="Times New Roman" w:hAnsi="Times New Roman" w:cs="Times New Roman"/>
                        <w:b/>
                        <w:bCs/>
                      </w:rPr>
                      <w:tab/>
                      <w:t>:</w:t>
                    </w:r>
                    <w:r>
                      <w:rPr>
                        <w:rFonts w:ascii="Times New Roman" w:hAnsi="Times New Roman" w:cs="Times New Roman"/>
                        <w:b/>
                        <w:bCs/>
                        <w:lang w:val="id-ID"/>
                      </w:rPr>
                      <w:t xml:space="preserve"> 2751-1905</w:t>
                    </w:r>
                  </w:p>
                  <w:p w14:paraId="7CE6FE13" w14:textId="77777777" w:rsidR="00B5253F" w:rsidRPr="00C90568" w:rsidRDefault="00B5253F" w:rsidP="00B5253F">
                    <w:pPr>
                      <w:spacing w:after="0" w:line="240" w:lineRule="auto"/>
                      <w:rPr>
                        <w:rFonts w:ascii="Times New Roman" w:hAnsi="Times New Roman" w:cs="Times New Roman"/>
                        <w:b/>
                        <w:bCs/>
                        <w:lang w:val="id-ID"/>
                      </w:rPr>
                    </w:pPr>
                    <w:r w:rsidRPr="00831E85">
                      <w:rPr>
                        <w:rFonts w:ascii="Times New Roman" w:hAnsi="Times New Roman" w:cs="Times New Roman"/>
                        <w:b/>
                        <w:bCs/>
                        <w:lang w:val="id-ID"/>
                      </w:rPr>
                      <w:t>Homepage</w:t>
                    </w:r>
                    <w:r w:rsidRPr="00831E85">
                      <w:rPr>
                        <w:rFonts w:ascii="Times New Roman" w:hAnsi="Times New Roman" w:cs="Times New Roman"/>
                        <w:b/>
                        <w:bCs/>
                        <w:lang w:val="id-ID"/>
                      </w:rPr>
                      <w:tab/>
                      <w:t>:</w:t>
                    </w:r>
                    <w:r w:rsidRPr="00346620">
                      <w:rPr>
                        <w:rFonts w:ascii="Times New Roman" w:hAnsi="Times New Roman" w:cs="Times New Roman"/>
                        <w:b/>
                        <w:bCs/>
                      </w:rPr>
                      <w:t xml:space="preserve"> </w:t>
                    </w:r>
                    <w:r w:rsidRPr="00561D1D">
                      <w:rPr>
                        <w:rFonts w:ascii="Times New Roman" w:hAnsi="Times New Roman" w:cs="Times New Roman"/>
                        <w:b/>
                        <w:bCs/>
                      </w:rPr>
                      <w:t>htt</w:t>
                    </w:r>
                    <w:r>
                      <w:rPr>
                        <w:rFonts w:ascii="Times New Roman" w:hAnsi="Times New Roman" w:cs="Times New Roman"/>
                        <w:b/>
                        <w:bCs/>
                      </w:rPr>
                      <w:t>p://journal.</w:t>
                    </w:r>
                    <w:r>
                      <w:rPr>
                        <w:rFonts w:ascii="Times New Roman" w:hAnsi="Times New Roman" w:cs="Times New Roman"/>
                        <w:b/>
                        <w:bCs/>
                        <w:lang w:val="id-ID"/>
                      </w:rPr>
                      <w:t>uiad.ac.id/index.php/adz-dzahab</w:t>
                    </w:r>
                  </w:p>
                  <w:p w14:paraId="44AE06D4" w14:textId="77777777" w:rsidR="00B5253F" w:rsidRPr="00531F96" w:rsidRDefault="00B5253F" w:rsidP="00B5253F">
                    <w:pPr>
                      <w:spacing w:after="0" w:line="240" w:lineRule="auto"/>
                      <w:rPr>
                        <w:rFonts w:ascii="Times New Roman" w:hAnsi="Times New Roman" w:cs="Times New Roman"/>
                        <w:b/>
                        <w:bCs/>
                        <w:lang w:val="id-ID"/>
                      </w:rPr>
                    </w:pPr>
                  </w:p>
                  <w:p w14:paraId="6348CA75" w14:textId="77777777" w:rsidR="00B5253F" w:rsidRPr="006660D1" w:rsidRDefault="00B5253F" w:rsidP="00B5253F">
                    <w:pPr>
                      <w:spacing w:after="0" w:line="240" w:lineRule="auto"/>
                      <w:rPr>
                        <w:rFonts w:asciiTheme="majorHAnsi" w:hAnsiTheme="majorHAnsi" w:cstheme="majorBidi"/>
                        <w:b/>
                        <w:bCs/>
                        <w:lang w:val="id-ID"/>
                      </w:rPr>
                    </w:pPr>
                  </w:p>
                </w:txbxContent>
              </v:textbox>
            </v:rect>
          </w:pict>
        </mc:Fallback>
      </mc:AlternateContent>
    </w:r>
    <w:r>
      <w:rPr>
        <w:noProof/>
      </w:rPr>
      <w:drawing>
        <wp:anchor distT="0" distB="0" distL="114300" distR="114300" simplePos="0" relativeHeight="251660288" behindDoc="1" locked="0" layoutInCell="1" allowOverlap="1" wp14:anchorId="6F996A62" wp14:editId="6B932D3B">
          <wp:simplePos x="0" y="0"/>
          <wp:positionH relativeFrom="column">
            <wp:posOffset>17145</wp:posOffset>
          </wp:positionH>
          <wp:positionV relativeFrom="paragraph">
            <wp:posOffset>7619</wp:posOffset>
          </wp:positionV>
          <wp:extent cx="923925" cy="1304925"/>
          <wp:effectExtent l="19050" t="0" r="9525" b="0"/>
          <wp:wrapNone/>
          <wp:docPr id="1" name="Picture 0" descr="Capt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1.PNG"/>
                  <pic:cNvPicPr/>
                </pic:nvPicPr>
                <pic:blipFill>
                  <a:blip r:embed="rId1"/>
                  <a:stretch>
                    <a:fillRect/>
                  </a:stretch>
                </pic:blipFill>
                <pic:spPr>
                  <a:xfrm>
                    <a:off x="0" y="0"/>
                    <a:ext cx="923925" cy="1304925"/>
                  </a:xfrm>
                  <a:prstGeom prst="rect">
                    <a:avLst/>
                  </a:prstGeom>
                </pic:spPr>
              </pic:pic>
            </a:graphicData>
          </a:graphic>
        </wp:anchor>
      </w:drawing>
    </w:r>
  </w:p>
  <w:p w14:paraId="5ED2D752" w14:textId="77777777" w:rsidR="00B5253F" w:rsidRDefault="00B5253F" w:rsidP="00B5253F">
    <w:pPr>
      <w:pStyle w:val="Header"/>
    </w:pPr>
  </w:p>
  <w:p w14:paraId="599B4D76" w14:textId="77777777" w:rsidR="00B5253F" w:rsidRDefault="00B5253F" w:rsidP="00B5253F">
    <w:pPr>
      <w:pStyle w:val="Header"/>
    </w:pPr>
  </w:p>
  <w:p w14:paraId="35F79E8E" w14:textId="77777777" w:rsidR="00B5253F" w:rsidRDefault="00B5253F" w:rsidP="00B5253F">
    <w:pPr>
      <w:pStyle w:val="Header"/>
    </w:pPr>
  </w:p>
  <w:p w14:paraId="778A7CA2" w14:textId="77777777" w:rsidR="00B5253F" w:rsidRDefault="00B5253F" w:rsidP="00B5253F">
    <w:pPr>
      <w:pStyle w:val="Header"/>
    </w:pPr>
  </w:p>
  <w:p w14:paraId="16DC44E5" w14:textId="77777777" w:rsidR="00B5253F" w:rsidRDefault="00B5253F" w:rsidP="00B5253F">
    <w:pPr>
      <w:pStyle w:val="Header"/>
    </w:pPr>
  </w:p>
  <w:p w14:paraId="1B4BCA5A" w14:textId="77777777" w:rsidR="00B5253F" w:rsidRDefault="00B5253F" w:rsidP="00B5253F">
    <w:pPr>
      <w:pStyle w:val="Header"/>
    </w:pPr>
  </w:p>
  <w:p w14:paraId="145C666B" w14:textId="3720BBE8" w:rsidR="00EC1594" w:rsidRPr="00CC7B33" w:rsidRDefault="00B5253F" w:rsidP="00AB6678">
    <w:pPr>
      <w:pStyle w:val="Header"/>
      <w:rPr>
        <w:lang w:val="id-ID"/>
      </w:rPr>
    </w:pPr>
    <w:r>
      <w:rPr>
        <w:noProof/>
      </w:rPr>
      <mc:AlternateContent>
        <mc:Choice Requires="wps">
          <w:drawing>
            <wp:anchor distT="4294967294" distB="4294967294" distL="114300" distR="114300" simplePos="0" relativeHeight="251661312" behindDoc="0" locked="0" layoutInCell="1" allowOverlap="1" wp14:anchorId="083B258D" wp14:editId="601C421A">
              <wp:simplePos x="0" y="0"/>
              <wp:positionH relativeFrom="column">
                <wp:posOffset>951865</wp:posOffset>
              </wp:positionH>
              <wp:positionV relativeFrom="paragraph">
                <wp:posOffset>102869</wp:posOffset>
              </wp:positionV>
              <wp:extent cx="4189730" cy="0"/>
              <wp:effectExtent l="0" t="19050" r="1270" b="0"/>
              <wp:wrapNone/>
              <wp:docPr id="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189730" cy="0"/>
                      </a:xfrm>
                      <a:prstGeom prst="line">
                        <a:avLst/>
                      </a:prstGeom>
                      <a:noFill/>
                      <a:ln w="28575">
                        <a:solidFill>
                          <a:schemeClr val="accent1">
                            <a:lumMod val="5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856D89" id="Straight Connector 1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4.95pt,8.1pt" to="404.8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" strokecolor="#1f4d78 [1604]" strokeweight="2.25pt">
              <v:stroke joinstyle="miter"/>
              <o:lock v:ext="edit" shapetype="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B5764" w14:textId="77777777" w:rsidR="004928CF" w:rsidRDefault="004928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711B"/>
    <w:multiLevelType w:val="hybridMultilevel"/>
    <w:tmpl w:val="C0D41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E4D54"/>
    <w:multiLevelType w:val="hybridMultilevel"/>
    <w:tmpl w:val="87C03E2E"/>
    <w:lvl w:ilvl="0" w:tplc="04090019">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3E33E1A"/>
    <w:multiLevelType w:val="hybridMultilevel"/>
    <w:tmpl w:val="66D0D3DE"/>
    <w:lvl w:ilvl="0" w:tplc="9F283EA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730160"/>
    <w:multiLevelType w:val="multilevel"/>
    <w:tmpl w:val="E29ADE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F1D3F"/>
    <w:multiLevelType w:val="hybridMultilevel"/>
    <w:tmpl w:val="3C247A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7E3149"/>
    <w:multiLevelType w:val="hybridMultilevel"/>
    <w:tmpl w:val="04322D4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BE20C1C"/>
    <w:multiLevelType w:val="hybridMultilevel"/>
    <w:tmpl w:val="81F65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F34A25"/>
    <w:multiLevelType w:val="hybridMultilevel"/>
    <w:tmpl w:val="3E746F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365DBE"/>
    <w:multiLevelType w:val="hybridMultilevel"/>
    <w:tmpl w:val="1E76FB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5B350D"/>
    <w:multiLevelType w:val="multilevel"/>
    <w:tmpl w:val="E1CCD95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EE7731"/>
    <w:multiLevelType w:val="hybridMultilevel"/>
    <w:tmpl w:val="AE4E57E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2200037F"/>
    <w:multiLevelType w:val="hybridMultilevel"/>
    <w:tmpl w:val="1958959C"/>
    <w:lvl w:ilvl="0" w:tplc="E6F4A8C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69691C"/>
    <w:multiLevelType w:val="multilevel"/>
    <w:tmpl w:val="D88C0B5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3">
    <w:nsid w:val="2C5F6580"/>
    <w:multiLevelType w:val="hybridMultilevel"/>
    <w:tmpl w:val="6680AF4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E851A1"/>
    <w:multiLevelType w:val="hybridMultilevel"/>
    <w:tmpl w:val="9330336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C370B4"/>
    <w:multiLevelType w:val="hybridMultilevel"/>
    <w:tmpl w:val="F9D06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CC5CEB"/>
    <w:multiLevelType w:val="hybridMultilevel"/>
    <w:tmpl w:val="C44AF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7B2DD2"/>
    <w:multiLevelType w:val="hybridMultilevel"/>
    <w:tmpl w:val="097078C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8">
    <w:nsid w:val="560C549E"/>
    <w:multiLevelType w:val="hybridMultilevel"/>
    <w:tmpl w:val="C14E5940"/>
    <w:lvl w:ilvl="0" w:tplc="51C41C4A">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CD454C"/>
    <w:multiLevelType w:val="hybridMultilevel"/>
    <w:tmpl w:val="5854E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8C6621"/>
    <w:multiLevelType w:val="hybridMultilevel"/>
    <w:tmpl w:val="1666B9E4"/>
    <w:lvl w:ilvl="0" w:tplc="D90A14F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BDA0984"/>
    <w:multiLevelType w:val="hybridMultilevel"/>
    <w:tmpl w:val="81F658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D81CD2"/>
    <w:multiLevelType w:val="hybridMultilevel"/>
    <w:tmpl w:val="B00C29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F150E9"/>
    <w:multiLevelType w:val="hybridMultilevel"/>
    <w:tmpl w:val="A280A9DE"/>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5E9A79EC"/>
    <w:multiLevelType w:val="multilevel"/>
    <w:tmpl w:val="D88C0B5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5">
    <w:nsid w:val="70801B69"/>
    <w:multiLevelType w:val="hybridMultilevel"/>
    <w:tmpl w:val="956E3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51D2828"/>
    <w:multiLevelType w:val="hybridMultilevel"/>
    <w:tmpl w:val="2E24A866"/>
    <w:lvl w:ilvl="0" w:tplc="38090013">
      <w:start w:val="1"/>
      <w:numFmt w:val="upperRoman"/>
      <w:lvlText w:val="%1."/>
      <w:lvlJc w:val="right"/>
      <w:pPr>
        <w:ind w:left="1080" w:hanging="360"/>
      </w:pPr>
      <w:rPr>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nsid w:val="78EF39BF"/>
    <w:multiLevelType w:val="hybridMultilevel"/>
    <w:tmpl w:val="30824D7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9E5CAD"/>
    <w:multiLevelType w:val="hybridMultilevel"/>
    <w:tmpl w:val="20EE9A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C90BD2"/>
    <w:multiLevelType w:val="multilevel"/>
    <w:tmpl w:val="3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5"/>
  </w:num>
  <w:num w:numId="4">
    <w:abstractNumId w:val="25"/>
  </w:num>
  <w:num w:numId="5">
    <w:abstractNumId w:val="14"/>
  </w:num>
  <w:num w:numId="6">
    <w:abstractNumId w:val="18"/>
  </w:num>
  <w:num w:numId="7">
    <w:abstractNumId w:val="10"/>
  </w:num>
  <w:num w:numId="8">
    <w:abstractNumId w:val="17"/>
  </w:num>
  <w:num w:numId="9">
    <w:abstractNumId w:val="6"/>
  </w:num>
  <w:num w:numId="10">
    <w:abstractNumId w:val="7"/>
  </w:num>
  <w:num w:numId="11">
    <w:abstractNumId w:val="22"/>
  </w:num>
  <w:num w:numId="12">
    <w:abstractNumId w:val="8"/>
  </w:num>
  <w:num w:numId="13">
    <w:abstractNumId w:val="13"/>
  </w:num>
  <w:num w:numId="14">
    <w:abstractNumId w:val="27"/>
  </w:num>
  <w:num w:numId="15">
    <w:abstractNumId w:val="2"/>
  </w:num>
  <w:num w:numId="16">
    <w:abstractNumId w:val="16"/>
  </w:num>
  <w:num w:numId="17">
    <w:abstractNumId w:val="0"/>
  </w:num>
  <w:num w:numId="18">
    <w:abstractNumId w:val="19"/>
  </w:num>
  <w:num w:numId="19">
    <w:abstractNumId w:val="9"/>
  </w:num>
  <w:num w:numId="20">
    <w:abstractNumId w:val="15"/>
  </w:num>
  <w:num w:numId="21">
    <w:abstractNumId w:val="3"/>
  </w:num>
  <w:num w:numId="22">
    <w:abstractNumId w:val="21"/>
  </w:num>
  <w:num w:numId="23">
    <w:abstractNumId w:val="28"/>
  </w:num>
  <w:num w:numId="24">
    <w:abstractNumId w:val="11"/>
  </w:num>
  <w:num w:numId="25">
    <w:abstractNumId w:val="12"/>
  </w:num>
  <w:num w:numId="26">
    <w:abstractNumId w:val="20"/>
  </w:num>
  <w:num w:numId="27">
    <w:abstractNumId w:val="23"/>
  </w:num>
  <w:num w:numId="28">
    <w:abstractNumId w:val="29"/>
  </w:num>
  <w:num w:numId="29">
    <w:abstractNumId w:val="26"/>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D1D"/>
    <w:rsid w:val="0000740A"/>
    <w:rsid w:val="000163DA"/>
    <w:rsid w:val="00033922"/>
    <w:rsid w:val="00053BCF"/>
    <w:rsid w:val="00074E8B"/>
    <w:rsid w:val="0007738E"/>
    <w:rsid w:val="00080F78"/>
    <w:rsid w:val="0008654C"/>
    <w:rsid w:val="00090C42"/>
    <w:rsid w:val="000D0047"/>
    <w:rsid w:val="00114A31"/>
    <w:rsid w:val="00121C51"/>
    <w:rsid w:val="00125DE1"/>
    <w:rsid w:val="001302A0"/>
    <w:rsid w:val="001317BE"/>
    <w:rsid w:val="001342E6"/>
    <w:rsid w:val="0013477F"/>
    <w:rsid w:val="001460BE"/>
    <w:rsid w:val="0018039A"/>
    <w:rsid w:val="00182C18"/>
    <w:rsid w:val="001A124F"/>
    <w:rsid w:val="001A53EE"/>
    <w:rsid w:val="001B3977"/>
    <w:rsid w:val="001C180F"/>
    <w:rsid w:val="00203B77"/>
    <w:rsid w:val="00224DE8"/>
    <w:rsid w:val="002400FE"/>
    <w:rsid w:val="00240366"/>
    <w:rsid w:val="00254F08"/>
    <w:rsid w:val="002A3868"/>
    <w:rsid w:val="002C314F"/>
    <w:rsid w:val="002C54B1"/>
    <w:rsid w:val="003117FA"/>
    <w:rsid w:val="00327805"/>
    <w:rsid w:val="003524F7"/>
    <w:rsid w:val="00356D9E"/>
    <w:rsid w:val="00362492"/>
    <w:rsid w:val="003A4D90"/>
    <w:rsid w:val="003B2E7E"/>
    <w:rsid w:val="003B780F"/>
    <w:rsid w:val="003E1A33"/>
    <w:rsid w:val="003E2452"/>
    <w:rsid w:val="00406BAB"/>
    <w:rsid w:val="004928CF"/>
    <w:rsid w:val="00493FA8"/>
    <w:rsid w:val="0049530A"/>
    <w:rsid w:val="004A12BD"/>
    <w:rsid w:val="004A6505"/>
    <w:rsid w:val="004B5987"/>
    <w:rsid w:val="004B798C"/>
    <w:rsid w:val="004C1107"/>
    <w:rsid w:val="00504D5E"/>
    <w:rsid w:val="00531F96"/>
    <w:rsid w:val="00540D63"/>
    <w:rsid w:val="00551B24"/>
    <w:rsid w:val="00561D1D"/>
    <w:rsid w:val="00562E90"/>
    <w:rsid w:val="005732CF"/>
    <w:rsid w:val="00591EC9"/>
    <w:rsid w:val="005A0E36"/>
    <w:rsid w:val="005A5E57"/>
    <w:rsid w:val="005B039E"/>
    <w:rsid w:val="005C0463"/>
    <w:rsid w:val="005C6BB2"/>
    <w:rsid w:val="005C7400"/>
    <w:rsid w:val="005E07A1"/>
    <w:rsid w:val="005F7EC3"/>
    <w:rsid w:val="00604CD8"/>
    <w:rsid w:val="006162F7"/>
    <w:rsid w:val="00622727"/>
    <w:rsid w:val="00652504"/>
    <w:rsid w:val="00665167"/>
    <w:rsid w:val="006660AF"/>
    <w:rsid w:val="0067490B"/>
    <w:rsid w:val="00677BDD"/>
    <w:rsid w:val="00685AFA"/>
    <w:rsid w:val="006A112C"/>
    <w:rsid w:val="006B408A"/>
    <w:rsid w:val="006C4929"/>
    <w:rsid w:val="006C7C66"/>
    <w:rsid w:val="006D5EDA"/>
    <w:rsid w:val="006D624C"/>
    <w:rsid w:val="00711677"/>
    <w:rsid w:val="00721332"/>
    <w:rsid w:val="0074168C"/>
    <w:rsid w:val="00771EFB"/>
    <w:rsid w:val="00771F64"/>
    <w:rsid w:val="00774AF9"/>
    <w:rsid w:val="007C145D"/>
    <w:rsid w:val="00812A85"/>
    <w:rsid w:val="00814BB6"/>
    <w:rsid w:val="00826C2F"/>
    <w:rsid w:val="00831AA1"/>
    <w:rsid w:val="00837F24"/>
    <w:rsid w:val="008406E1"/>
    <w:rsid w:val="00841A41"/>
    <w:rsid w:val="00861688"/>
    <w:rsid w:val="00871AFE"/>
    <w:rsid w:val="008A3533"/>
    <w:rsid w:val="008A4256"/>
    <w:rsid w:val="008C0CC1"/>
    <w:rsid w:val="008C383E"/>
    <w:rsid w:val="008F5065"/>
    <w:rsid w:val="00932C3D"/>
    <w:rsid w:val="00942FA2"/>
    <w:rsid w:val="009463D5"/>
    <w:rsid w:val="00950056"/>
    <w:rsid w:val="0095663C"/>
    <w:rsid w:val="009A49C5"/>
    <w:rsid w:val="009A66E3"/>
    <w:rsid w:val="009B3329"/>
    <w:rsid w:val="009C0C73"/>
    <w:rsid w:val="009D624E"/>
    <w:rsid w:val="009F1C1A"/>
    <w:rsid w:val="009F2629"/>
    <w:rsid w:val="009F2721"/>
    <w:rsid w:val="00A00878"/>
    <w:rsid w:val="00A1610B"/>
    <w:rsid w:val="00A45C5D"/>
    <w:rsid w:val="00A546AF"/>
    <w:rsid w:val="00A55CC2"/>
    <w:rsid w:val="00A70DBE"/>
    <w:rsid w:val="00AB6678"/>
    <w:rsid w:val="00AB778E"/>
    <w:rsid w:val="00AE6AD2"/>
    <w:rsid w:val="00B04088"/>
    <w:rsid w:val="00B171CE"/>
    <w:rsid w:val="00B33B9B"/>
    <w:rsid w:val="00B34F64"/>
    <w:rsid w:val="00B5253F"/>
    <w:rsid w:val="00B70CA2"/>
    <w:rsid w:val="00B92E0D"/>
    <w:rsid w:val="00B9471D"/>
    <w:rsid w:val="00BA4331"/>
    <w:rsid w:val="00BA4FE0"/>
    <w:rsid w:val="00BE4E8B"/>
    <w:rsid w:val="00C32E22"/>
    <w:rsid w:val="00C360E7"/>
    <w:rsid w:val="00C418BE"/>
    <w:rsid w:val="00C57277"/>
    <w:rsid w:val="00C65EA5"/>
    <w:rsid w:val="00C67387"/>
    <w:rsid w:val="00C759AE"/>
    <w:rsid w:val="00C8787C"/>
    <w:rsid w:val="00C944A3"/>
    <w:rsid w:val="00CC3B94"/>
    <w:rsid w:val="00CC7B33"/>
    <w:rsid w:val="00CD3EB2"/>
    <w:rsid w:val="00CD7E84"/>
    <w:rsid w:val="00CE73FB"/>
    <w:rsid w:val="00CF6D91"/>
    <w:rsid w:val="00D12CF5"/>
    <w:rsid w:val="00D418A8"/>
    <w:rsid w:val="00D57BAD"/>
    <w:rsid w:val="00D606E3"/>
    <w:rsid w:val="00DA1E43"/>
    <w:rsid w:val="00DC3B8A"/>
    <w:rsid w:val="00DF381E"/>
    <w:rsid w:val="00E11A46"/>
    <w:rsid w:val="00E17B4E"/>
    <w:rsid w:val="00E21207"/>
    <w:rsid w:val="00EA3674"/>
    <w:rsid w:val="00EC1594"/>
    <w:rsid w:val="00EC6020"/>
    <w:rsid w:val="00EF3F54"/>
    <w:rsid w:val="00EF5784"/>
    <w:rsid w:val="00F51027"/>
    <w:rsid w:val="00F64D55"/>
    <w:rsid w:val="00F81328"/>
    <w:rsid w:val="00F85E4C"/>
    <w:rsid w:val="00FA04AC"/>
    <w:rsid w:val="00FA23E3"/>
    <w:rsid w:val="00FB243C"/>
    <w:rsid w:val="00FB7C4B"/>
    <w:rsid w:val="00FC06C1"/>
    <w:rsid w:val="00FD347D"/>
    <w:rsid w:val="00FD6611"/>
    <w:rsid w:val="00FE151E"/>
    <w:rsid w:val="00FE768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AA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D1D"/>
    <w:pPr>
      <w:spacing w:after="200" w:line="276" w:lineRule="auto"/>
    </w:pPr>
    <w:rPr>
      <w:lang w:val="en-US"/>
    </w:rPr>
  </w:style>
  <w:style w:type="paragraph" w:styleId="Heading1">
    <w:name w:val="heading 1"/>
    <w:basedOn w:val="Normal"/>
    <w:next w:val="Normal"/>
    <w:link w:val="Heading1Char"/>
    <w:uiPriority w:val="9"/>
    <w:qFormat/>
    <w:rsid w:val="00561D1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61D1D"/>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har Char2"/>
    <w:basedOn w:val="Normal"/>
    <w:link w:val="ListParagraphChar"/>
    <w:uiPriority w:val="34"/>
    <w:qFormat/>
    <w:rsid w:val="00561D1D"/>
    <w:pPr>
      <w:ind w:left="720"/>
      <w:contextualSpacing/>
    </w:pPr>
  </w:style>
  <w:style w:type="paragraph" w:styleId="FootnoteText">
    <w:name w:val="footnote text"/>
    <w:basedOn w:val="Normal"/>
    <w:link w:val="FootnoteTextChar"/>
    <w:uiPriority w:val="99"/>
    <w:unhideWhenUsed/>
    <w:rsid w:val="00561D1D"/>
    <w:pPr>
      <w:spacing w:after="0" w:line="240" w:lineRule="auto"/>
    </w:pPr>
    <w:rPr>
      <w:sz w:val="20"/>
      <w:szCs w:val="20"/>
    </w:rPr>
  </w:style>
  <w:style w:type="character" w:customStyle="1" w:styleId="FootnoteTextChar">
    <w:name w:val="Footnote Text Char"/>
    <w:basedOn w:val="DefaultParagraphFont"/>
    <w:link w:val="FootnoteText"/>
    <w:uiPriority w:val="99"/>
    <w:rsid w:val="00561D1D"/>
    <w:rPr>
      <w:sz w:val="20"/>
      <w:szCs w:val="20"/>
      <w:lang w:val="en-US"/>
    </w:rPr>
  </w:style>
  <w:style w:type="character" w:styleId="FootnoteReference">
    <w:name w:val="footnote reference"/>
    <w:basedOn w:val="DefaultParagraphFont"/>
    <w:uiPriority w:val="99"/>
    <w:semiHidden/>
    <w:unhideWhenUsed/>
    <w:rsid w:val="00561D1D"/>
    <w:rPr>
      <w:vertAlign w:val="superscript"/>
    </w:rPr>
  </w:style>
  <w:style w:type="paragraph" w:styleId="NormalWeb">
    <w:name w:val="Normal (Web)"/>
    <w:basedOn w:val="Normal"/>
    <w:uiPriority w:val="99"/>
    <w:unhideWhenUsed/>
    <w:rsid w:val="00561D1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61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D1D"/>
    <w:rPr>
      <w:lang w:val="en-US"/>
    </w:rPr>
  </w:style>
  <w:style w:type="paragraph" w:styleId="Footer">
    <w:name w:val="footer"/>
    <w:basedOn w:val="Normal"/>
    <w:link w:val="FooterChar"/>
    <w:uiPriority w:val="99"/>
    <w:unhideWhenUsed/>
    <w:rsid w:val="00561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D1D"/>
    <w:rPr>
      <w:lang w:val="en-US"/>
    </w:rPr>
  </w:style>
  <w:style w:type="character" w:customStyle="1" w:styleId="Heading1Char">
    <w:name w:val="Heading 1 Char"/>
    <w:basedOn w:val="DefaultParagraphFont"/>
    <w:link w:val="Heading1"/>
    <w:uiPriority w:val="9"/>
    <w:rsid w:val="00561D1D"/>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561D1D"/>
    <w:rPr>
      <w:rFonts w:asciiTheme="majorHAnsi" w:eastAsiaTheme="majorEastAsia" w:hAnsiTheme="majorHAnsi" w:cstheme="majorBidi"/>
      <w:b/>
      <w:bCs/>
      <w:color w:val="5B9BD5" w:themeColor="accent1"/>
      <w:sz w:val="26"/>
      <w:szCs w:val="26"/>
      <w:lang w:val="en-US"/>
    </w:rPr>
  </w:style>
  <w:style w:type="character" w:styleId="Hyperlink">
    <w:name w:val="Hyperlink"/>
    <w:basedOn w:val="DefaultParagraphFont"/>
    <w:uiPriority w:val="99"/>
    <w:unhideWhenUsed/>
    <w:rsid w:val="00561D1D"/>
    <w:rPr>
      <w:color w:val="0563C1" w:themeColor="hyperlink"/>
      <w:u w:val="single"/>
    </w:rPr>
  </w:style>
  <w:style w:type="paragraph" w:customStyle="1" w:styleId="E-JOURNALAbstrakTitle">
    <w:name w:val="E-JOURNAL_AbstrakTitle"/>
    <w:basedOn w:val="Normal"/>
    <w:qFormat/>
    <w:rsid w:val="00561D1D"/>
    <w:pPr>
      <w:spacing w:before="120" w:after="120" w:line="240" w:lineRule="auto"/>
      <w:jc w:val="center"/>
    </w:pPr>
    <w:rPr>
      <w:rFonts w:ascii="Times New Roman" w:eastAsia="Times New Roman" w:hAnsi="Times New Roman" w:cs="Times New Roman"/>
      <w:b/>
      <w:szCs w:val="24"/>
      <w:lang w:val="id-ID"/>
    </w:rPr>
  </w:style>
  <w:style w:type="paragraph" w:customStyle="1" w:styleId="JRPMBody">
    <w:name w:val="JRPM_Body"/>
    <w:basedOn w:val="Normal"/>
    <w:qFormat/>
    <w:rsid w:val="00561D1D"/>
    <w:pPr>
      <w:spacing w:after="0" w:line="240" w:lineRule="auto"/>
      <w:ind w:firstLine="567"/>
      <w:jc w:val="both"/>
    </w:pPr>
    <w:rPr>
      <w:rFonts w:ascii="Times New Roman" w:eastAsia="Times New Roman" w:hAnsi="Times New Roman" w:cs="Times New Roman"/>
      <w:szCs w:val="24"/>
      <w:lang w:val="id-ID"/>
    </w:rPr>
  </w:style>
  <w:style w:type="paragraph" w:styleId="Caption">
    <w:name w:val="caption"/>
    <w:basedOn w:val="Normal"/>
    <w:next w:val="Normal"/>
    <w:uiPriority w:val="35"/>
    <w:unhideWhenUsed/>
    <w:qFormat/>
    <w:rsid w:val="00561D1D"/>
    <w:pPr>
      <w:spacing w:line="240" w:lineRule="auto"/>
    </w:pPr>
    <w:rPr>
      <w:b/>
      <w:bCs/>
      <w:color w:val="5B9BD5" w:themeColor="accent1"/>
      <w:sz w:val="18"/>
      <w:szCs w:val="18"/>
    </w:rPr>
  </w:style>
  <w:style w:type="paragraph" w:customStyle="1" w:styleId="IEEEAuthorAffiliation">
    <w:name w:val="IEEE Author Affiliation"/>
    <w:basedOn w:val="Normal"/>
    <w:next w:val="Normal"/>
    <w:rsid w:val="00FA04AC"/>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JRPMAbstractBody">
    <w:name w:val="JRPM_AbstractBody"/>
    <w:basedOn w:val="Normal"/>
    <w:qFormat/>
    <w:rsid w:val="00FA04AC"/>
    <w:pPr>
      <w:spacing w:after="0" w:line="240" w:lineRule="auto"/>
      <w:ind w:firstLine="567"/>
      <w:jc w:val="both"/>
    </w:pPr>
    <w:rPr>
      <w:rFonts w:ascii="Times New Roman" w:eastAsia="Times New Roman" w:hAnsi="Times New Roman" w:cs="Times New Roman"/>
      <w:lang w:val="id-ID"/>
    </w:rPr>
  </w:style>
  <w:style w:type="paragraph" w:customStyle="1" w:styleId="JRPMAbstrakKeywords">
    <w:name w:val="JRPM_AbstrakKeywords"/>
    <w:basedOn w:val="Normal"/>
    <w:qFormat/>
    <w:rsid w:val="00FA04AC"/>
    <w:pPr>
      <w:spacing w:before="60" w:after="0" w:line="240" w:lineRule="auto"/>
      <w:jc w:val="both"/>
    </w:pPr>
    <w:rPr>
      <w:rFonts w:ascii="Times New Roman" w:eastAsia="Times New Roman" w:hAnsi="Times New Roman" w:cs="Times New Roman"/>
      <w:i/>
      <w:lang w:val="id-ID"/>
    </w:rPr>
  </w:style>
  <w:style w:type="paragraph" w:customStyle="1" w:styleId="JRPMTableCaption">
    <w:name w:val="JRPM_TableCaption"/>
    <w:basedOn w:val="Normal"/>
    <w:autoRedefine/>
    <w:qFormat/>
    <w:rsid w:val="00FA04AC"/>
    <w:pPr>
      <w:spacing w:before="120" w:after="120" w:line="240" w:lineRule="atLeast"/>
    </w:pPr>
    <w:rPr>
      <w:rFonts w:ascii="Times New Roman" w:eastAsia="Times New Roman" w:hAnsi="Times New Roman" w:cs="Times New Roman"/>
      <w:b/>
      <w:szCs w:val="24"/>
      <w:lang w:val="id-ID"/>
    </w:rPr>
  </w:style>
  <w:style w:type="paragraph" w:styleId="BalloonText">
    <w:name w:val="Balloon Text"/>
    <w:basedOn w:val="Normal"/>
    <w:link w:val="BalloonTextChar"/>
    <w:uiPriority w:val="99"/>
    <w:semiHidden/>
    <w:unhideWhenUsed/>
    <w:rsid w:val="00CC7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B33"/>
    <w:rPr>
      <w:rFonts w:ascii="Tahoma" w:hAnsi="Tahoma" w:cs="Tahoma"/>
      <w:sz w:val="16"/>
      <w:szCs w:val="16"/>
      <w:lang w:val="en-US"/>
    </w:rPr>
  </w:style>
  <w:style w:type="character" w:customStyle="1" w:styleId="UnresolvedMention1">
    <w:name w:val="Unresolved Mention1"/>
    <w:basedOn w:val="DefaultParagraphFont"/>
    <w:uiPriority w:val="99"/>
    <w:semiHidden/>
    <w:unhideWhenUsed/>
    <w:rsid w:val="001A124F"/>
    <w:rPr>
      <w:color w:val="605E5C"/>
      <w:shd w:val="clear" w:color="auto" w:fill="E1DFDD"/>
    </w:rPr>
  </w:style>
  <w:style w:type="character" w:customStyle="1" w:styleId="hps">
    <w:name w:val="hps"/>
    <w:basedOn w:val="DefaultParagraphFont"/>
    <w:rsid w:val="001A124F"/>
  </w:style>
  <w:style w:type="table" w:styleId="TableGrid">
    <w:name w:val="Table Grid"/>
    <w:basedOn w:val="TableNormal"/>
    <w:uiPriority w:val="59"/>
    <w:rsid w:val="009463D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Char Char2 Char"/>
    <w:link w:val="ListParagraph"/>
    <w:uiPriority w:val="34"/>
    <w:locked/>
    <w:rsid w:val="00DA1E43"/>
    <w:rPr>
      <w:lang w:val="en-US"/>
    </w:rPr>
  </w:style>
  <w:style w:type="paragraph" w:styleId="Bibliography">
    <w:name w:val="Bibliography"/>
    <w:basedOn w:val="Normal"/>
    <w:next w:val="Normal"/>
    <w:uiPriority w:val="37"/>
    <w:unhideWhenUsed/>
    <w:rsid w:val="00C57277"/>
    <w:pPr>
      <w:spacing w:after="0" w:line="480" w:lineRule="auto"/>
      <w:ind w:left="720" w:hanging="720"/>
    </w:pPr>
  </w:style>
  <w:style w:type="paragraph" w:customStyle="1" w:styleId="DecimalAligned">
    <w:name w:val="Decimal Aligned"/>
    <w:basedOn w:val="Normal"/>
    <w:uiPriority w:val="40"/>
    <w:qFormat/>
    <w:rsid w:val="00F85E4C"/>
    <w:pPr>
      <w:tabs>
        <w:tab w:val="decimal" w:pos="360"/>
      </w:tabs>
    </w:pPr>
    <w:rPr>
      <w:rFonts w:eastAsiaTheme="minorEastAsia" w:cs="Times New Roman"/>
    </w:rPr>
  </w:style>
  <w:style w:type="character" w:styleId="SubtleEmphasis">
    <w:name w:val="Subtle Emphasis"/>
    <w:basedOn w:val="DefaultParagraphFont"/>
    <w:uiPriority w:val="19"/>
    <w:qFormat/>
    <w:rsid w:val="00F85E4C"/>
    <w:rPr>
      <w:i/>
      <w:iCs/>
    </w:rPr>
  </w:style>
  <w:style w:type="table" w:styleId="LightShading-Accent1">
    <w:name w:val="Light Shading Accent 1"/>
    <w:basedOn w:val="TableNormal"/>
    <w:uiPriority w:val="60"/>
    <w:rsid w:val="00F85E4C"/>
    <w:pPr>
      <w:spacing w:after="0" w:line="240" w:lineRule="auto"/>
    </w:pPr>
    <w:rPr>
      <w:rFonts w:eastAsiaTheme="minorEastAsia"/>
      <w:color w:val="2E74B5" w:themeColor="accent1" w:themeShade="BF"/>
      <w:lang w:val="en-U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CommentReference">
    <w:name w:val="annotation reference"/>
    <w:basedOn w:val="DefaultParagraphFont"/>
    <w:uiPriority w:val="99"/>
    <w:semiHidden/>
    <w:unhideWhenUsed/>
    <w:rsid w:val="00B04088"/>
    <w:rPr>
      <w:sz w:val="16"/>
      <w:szCs w:val="16"/>
    </w:rPr>
  </w:style>
  <w:style w:type="paragraph" w:styleId="CommentText">
    <w:name w:val="annotation text"/>
    <w:basedOn w:val="Normal"/>
    <w:link w:val="CommentTextChar"/>
    <w:uiPriority w:val="99"/>
    <w:semiHidden/>
    <w:unhideWhenUsed/>
    <w:rsid w:val="00B04088"/>
    <w:pPr>
      <w:spacing w:line="240" w:lineRule="auto"/>
    </w:pPr>
    <w:rPr>
      <w:sz w:val="20"/>
      <w:szCs w:val="20"/>
    </w:rPr>
  </w:style>
  <w:style w:type="character" w:customStyle="1" w:styleId="CommentTextChar">
    <w:name w:val="Comment Text Char"/>
    <w:basedOn w:val="DefaultParagraphFont"/>
    <w:link w:val="CommentText"/>
    <w:uiPriority w:val="99"/>
    <w:semiHidden/>
    <w:rsid w:val="00B04088"/>
    <w:rPr>
      <w:sz w:val="20"/>
      <w:szCs w:val="20"/>
      <w:lang w:val="en-US"/>
    </w:rPr>
  </w:style>
  <w:style w:type="paragraph" w:styleId="CommentSubject">
    <w:name w:val="annotation subject"/>
    <w:basedOn w:val="CommentText"/>
    <w:next w:val="CommentText"/>
    <w:link w:val="CommentSubjectChar"/>
    <w:uiPriority w:val="99"/>
    <w:semiHidden/>
    <w:unhideWhenUsed/>
    <w:rsid w:val="00B04088"/>
    <w:rPr>
      <w:b/>
      <w:bCs/>
    </w:rPr>
  </w:style>
  <w:style w:type="character" w:customStyle="1" w:styleId="CommentSubjectChar">
    <w:name w:val="Comment Subject Char"/>
    <w:basedOn w:val="CommentTextChar"/>
    <w:link w:val="CommentSubject"/>
    <w:uiPriority w:val="99"/>
    <w:semiHidden/>
    <w:rsid w:val="00B04088"/>
    <w:rPr>
      <w:b/>
      <w:bCs/>
      <w:sz w:val="20"/>
      <w:szCs w:val="20"/>
      <w:lang w:val="en-US"/>
    </w:rPr>
  </w:style>
  <w:style w:type="character" w:customStyle="1" w:styleId="UnresolvedMention">
    <w:name w:val="Unresolved Mention"/>
    <w:basedOn w:val="DefaultParagraphFont"/>
    <w:uiPriority w:val="99"/>
    <w:semiHidden/>
    <w:unhideWhenUsed/>
    <w:rsid w:val="006660A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D1D"/>
    <w:pPr>
      <w:spacing w:after="200" w:line="276" w:lineRule="auto"/>
    </w:pPr>
    <w:rPr>
      <w:lang w:val="en-US"/>
    </w:rPr>
  </w:style>
  <w:style w:type="paragraph" w:styleId="Heading1">
    <w:name w:val="heading 1"/>
    <w:basedOn w:val="Normal"/>
    <w:next w:val="Normal"/>
    <w:link w:val="Heading1Char"/>
    <w:uiPriority w:val="9"/>
    <w:qFormat/>
    <w:rsid w:val="00561D1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61D1D"/>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har Char2"/>
    <w:basedOn w:val="Normal"/>
    <w:link w:val="ListParagraphChar"/>
    <w:uiPriority w:val="34"/>
    <w:qFormat/>
    <w:rsid w:val="00561D1D"/>
    <w:pPr>
      <w:ind w:left="720"/>
      <w:contextualSpacing/>
    </w:pPr>
  </w:style>
  <w:style w:type="paragraph" w:styleId="FootnoteText">
    <w:name w:val="footnote text"/>
    <w:basedOn w:val="Normal"/>
    <w:link w:val="FootnoteTextChar"/>
    <w:uiPriority w:val="99"/>
    <w:unhideWhenUsed/>
    <w:rsid w:val="00561D1D"/>
    <w:pPr>
      <w:spacing w:after="0" w:line="240" w:lineRule="auto"/>
    </w:pPr>
    <w:rPr>
      <w:sz w:val="20"/>
      <w:szCs w:val="20"/>
    </w:rPr>
  </w:style>
  <w:style w:type="character" w:customStyle="1" w:styleId="FootnoteTextChar">
    <w:name w:val="Footnote Text Char"/>
    <w:basedOn w:val="DefaultParagraphFont"/>
    <w:link w:val="FootnoteText"/>
    <w:uiPriority w:val="99"/>
    <w:rsid w:val="00561D1D"/>
    <w:rPr>
      <w:sz w:val="20"/>
      <w:szCs w:val="20"/>
      <w:lang w:val="en-US"/>
    </w:rPr>
  </w:style>
  <w:style w:type="character" w:styleId="FootnoteReference">
    <w:name w:val="footnote reference"/>
    <w:basedOn w:val="DefaultParagraphFont"/>
    <w:uiPriority w:val="99"/>
    <w:semiHidden/>
    <w:unhideWhenUsed/>
    <w:rsid w:val="00561D1D"/>
    <w:rPr>
      <w:vertAlign w:val="superscript"/>
    </w:rPr>
  </w:style>
  <w:style w:type="paragraph" w:styleId="NormalWeb">
    <w:name w:val="Normal (Web)"/>
    <w:basedOn w:val="Normal"/>
    <w:uiPriority w:val="99"/>
    <w:unhideWhenUsed/>
    <w:rsid w:val="00561D1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61D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D1D"/>
    <w:rPr>
      <w:lang w:val="en-US"/>
    </w:rPr>
  </w:style>
  <w:style w:type="paragraph" w:styleId="Footer">
    <w:name w:val="footer"/>
    <w:basedOn w:val="Normal"/>
    <w:link w:val="FooterChar"/>
    <w:uiPriority w:val="99"/>
    <w:unhideWhenUsed/>
    <w:rsid w:val="00561D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D1D"/>
    <w:rPr>
      <w:lang w:val="en-US"/>
    </w:rPr>
  </w:style>
  <w:style w:type="character" w:customStyle="1" w:styleId="Heading1Char">
    <w:name w:val="Heading 1 Char"/>
    <w:basedOn w:val="DefaultParagraphFont"/>
    <w:link w:val="Heading1"/>
    <w:uiPriority w:val="9"/>
    <w:rsid w:val="00561D1D"/>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561D1D"/>
    <w:rPr>
      <w:rFonts w:asciiTheme="majorHAnsi" w:eastAsiaTheme="majorEastAsia" w:hAnsiTheme="majorHAnsi" w:cstheme="majorBidi"/>
      <w:b/>
      <w:bCs/>
      <w:color w:val="5B9BD5" w:themeColor="accent1"/>
      <w:sz w:val="26"/>
      <w:szCs w:val="26"/>
      <w:lang w:val="en-US"/>
    </w:rPr>
  </w:style>
  <w:style w:type="character" w:styleId="Hyperlink">
    <w:name w:val="Hyperlink"/>
    <w:basedOn w:val="DefaultParagraphFont"/>
    <w:uiPriority w:val="99"/>
    <w:unhideWhenUsed/>
    <w:rsid w:val="00561D1D"/>
    <w:rPr>
      <w:color w:val="0563C1" w:themeColor="hyperlink"/>
      <w:u w:val="single"/>
    </w:rPr>
  </w:style>
  <w:style w:type="paragraph" w:customStyle="1" w:styleId="E-JOURNALAbstrakTitle">
    <w:name w:val="E-JOURNAL_AbstrakTitle"/>
    <w:basedOn w:val="Normal"/>
    <w:qFormat/>
    <w:rsid w:val="00561D1D"/>
    <w:pPr>
      <w:spacing w:before="120" w:after="120" w:line="240" w:lineRule="auto"/>
      <w:jc w:val="center"/>
    </w:pPr>
    <w:rPr>
      <w:rFonts w:ascii="Times New Roman" w:eastAsia="Times New Roman" w:hAnsi="Times New Roman" w:cs="Times New Roman"/>
      <w:b/>
      <w:szCs w:val="24"/>
      <w:lang w:val="id-ID"/>
    </w:rPr>
  </w:style>
  <w:style w:type="paragraph" w:customStyle="1" w:styleId="JRPMBody">
    <w:name w:val="JRPM_Body"/>
    <w:basedOn w:val="Normal"/>
    <w:qFormat/>
    <w:rsid w:val="00561D1D"/>
    <w:pPr>
      <w:spacing w:after="0" w:line="240" w:lineRule="auto"/>
      <w:ind w:firstLine="567"/>
      <w:jc w:val="both"/>
    </w:pPr>
    <w:rPr>
      <w:rFonts w:ascii="Times New Roman" w:eastAsia="Times New Roman" w:hAnsi="Times New Roman" w:cs="Times New Roman"/>
      <w:szCs w:val="24"/>
      <w:lang w:val="id-ID"/>
    </w:rPr>
  </w:style>
  <w:style w:type="paragraph" w:styleId="Caption">
    <w:name w:val="caption"/>
    <w:basedOn w:val="Normal"/>
    <w:next w:val="Normal"/>
    <w:uiPriority w:val="35"/>
    <w:unhideWhenUsed/>
    <w:qFormat/>
    <w:rsid w:val="00561D1D"/>
    <w:pPr>
      <w:spacing w:line="240" w:lineRule="auto"/>
    </w:pPr>
    <w:rPr>
      <w:b/>
      <w:bCs/>
      <w:color w:val="5B9BD5" w:themeColor="accent1"/>
      <w:sz w:val="18"/>
      <w:szCs w:val="18"/>
    </w:rPr>
  </w:style>
  <w:style w:type="paragraph" w:customStyle="1" w:styleId="IEEEAuthorAffiliation">
    <w:name w:val="IEEE Author Affiliation"/>
    <w:basedOn w:val="Normal"/>
    <w:next w:val="Normal"/>
    <w:rsid w:val="00FA04AC"/>
    <w:pPr>
      <w:spacing w:after="60" w:line="240" w:lineRule="auto"/>
      <w:jc w:val="center"/>
    </w:pPr>
    <w:rPr>
      <w:rFonts w:ascii="Times New Roman" w:eastAsia="Times New Roman" w:hAnsi="Times New Roman" w:cs="Times New Roman"/>
      <w:i/>
      <w:sz w:val="20"/>
      <w:szCs w:val="24"/>
      <w:lang w:val="en-GB" w:eastAsia="en-GB"/>
    </w:rPr>
  </w:style>
  <w:style w:type="paragraph" w:customStyle="1" w:styleId="JRPMAbstractBody">
    <w:name w:val="JRPM_AbstractBody"/>
    <w:basedOn w:val="Normal"/>
    <w:qFormat/>
    <w:rsid w:val="00FA04AC"/>
    <w:pPr>
      <w:spacing w:after="0" w:line="240" w:lineRule="auto"/>
      <w:ind w:firstLine="567"/>
      <w:jc w:val="both"/>
    </w:pPr>
    <w:rPr>
      <w:rFonts w:ascii="Times New Roman" w:eastAsia="Times New Roman" w:hAnsi="Times New Roman" w:cs="Times New Roman"/>
      <w:lang w:val="id-ID"/>
    </w:rPr>
  </w:style>
  <w:style w:type="paragraph" w:customStyle="1" w:styleId="JRPMAbstrakKeywords">
    <w:name w:val="JRPM_AbstrakKeywords"/>
    <w:basedOn w:val="Normal"/>
    <w:qFormat/>
    <w:rsid w:val="00FA04AC"/>
    <w:pPr>
      <w:spacing w:before="60" w:after="0" w:line="240" w:lineRule="auto"/>
      <w:jc w:val="both"/>
    </w:pPr>
    <w:rPr>
      <w:rFonts w:ascii="Times New Roman" w:eastAsia="Times New Roman" w:hAnsi="Times New Roman" w:cs="Times New Roman"/>
      <w:i/>
      <w:lang w:val="id-ID"/>
    </w:rPr>
  </w:style>
  <w:style w:type="paragraph" w:customStyle="1" w:styleId="JRPMTableCaption">
    <w:name w:val="JRPM_TableCaption"/>
    <w:basedOn w:val="Normal"/>
    <w:autoRedefine/>
    <w:qFormat/>
    <w:rsid w:val="00FA04AC"/>
    <w:pPr>
      <w:spacing w:before="120" w:after="120" w:line="240" w:lineRule="atLeast"/>
    </w:pPr>
    <w:rPr>
      <w:rFonts w:ascii="Times New Roman" w:eastAsia="Times New Roman" w:hAnsi="Times New Roman" w:cs="Times New Roman"/>
      <w:b/>
      <w:szCs w:val="24"/>
      <w:lang w:val="id-ID"/>
    </w:rPr>
  </w:style>
  <w:style w:type="paragraph" w:styleId="BalloonText">
    <w:name w:val="Balloon Text"/>
    <w:basedOn w:val="Normal"/>
    <w:link w:val="BalloonTextChar"/>
    <w:uiPriority w:val="99"/>
    <w:semiHidden/>
    <w:unhideWhenUsed/>
    <w:rsid w:val="00CC7B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B33"/>
    <w:rPr>
      <w:rFonts w:ascii="Tahoma" w:hAnsi="Tahoma" w:cs="Tahoma"/>
      <w:sz w:val="16"/>
      <w:szCs w:val="16"/>
      <w:lang w:val="en-US"/>
    </w:rPr>
  </w:style>
  <w:style w:type="character" w:customStyle="1" w:styleId="UnresolvedMention1">
    <w:name w:val="Unresolved Mention1"/>
    <w:basedOn w:val="DefaultParagraphFont"/>
    <w:uiPriority w:val="99"/>
    <w:semiHidden/>
    <w:unhideWhenUsed/>
    <w:rsid w:val="001A124F"/>
    <w:rPr>
      <w:color w:val="605E5C"/>
      <w:shd w:val="clear" w:color="auto" w:fill="E1DFDD"/>
    </w:rPr>
  </w:style>
  <w:style w:type="character" w:customStyle="1" w:styleId="hps">
    <w:name w:val="hps"/>
    <w:basedOn w:val="DefaultParagraphFont"/>
    <w:rsid w:val="001A124F"/>
  </w:style>
  <w:style w:type="table" w:styleId="TableGrid">
    <w:name w:val="Table Grid"/>
    <w:basedOn w:val="TableNormal"/>
    <w:uiPriority w:val="59"/>
    <w:rsid w:val="009463D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Char Char2 Char"/>
    <w:link w:val="ListParagraph"/>
    <w:uiPriority w:val="34"/>
    <w:locked/>
    <w:rsid w:val="00DA1E43"/>
    <w:rPr>
      <w:lang w:val="en-US"/>
    </w:rPr>
  </w:style>
  <w:style w:type="paragraph" w:styleId="Bibliography">
    <w:name w:val="Bibliography"/>
    <w:basedOn w:val="Normal"/>
    <w:next w:val="Normal"/>
    <w:uiPriority w:val="37"/>
    <w:unhideWhenUsed/>
    <w:rsid w:val="00C57277"/>
    <w:pPr>
      <w:spacing w:after="0" w:line="480" w:lineRule="auto"/>
      <w:ind w:left="720" w:hanging="720"/>
    </w:pPr>
  </w:style>
  <w:style w:type="paragraph" w:customStyle="1" w:styleId="DecimalAligned">
    <w:name w:val="Decimal Aligned"/>
    <w:basedOn w:val="Normal"/>
    <w:uiPriority w:val="40"/>
    <w:qFormat/>
    <w:rsid w:val="00F85E4C"/>
    <w:pPr>
      <w:tabs>
        <w:tab w:val="decimal" w:pos="360"/>
      </w:tabs>
    </w:pPr>
    <w:rPr>
      <w:rFonts w:eastAsiaTheme="minorEastAsia" w:cs="Times New Roman"/>
    </w:rPr>
  </w:style>
  <w:style w:type="character" w:styleId="SubtleEmphasis">
    <w:name w:val="Subtle Emphasis"/>
    <w:basedOn w:val="DefaultParagraphFont"/>
    <w:uiPriority w:val="19"/>
    <w:qFormat/>
    <w:rsid w:val="00F85E4C"/>
    <w:rPr>
      <w:i/>
      <w:iCs/>
    </w:rPr>
  </w:style>
  <w:style w:type="table" w:styleId="LightShading-Accent1">
    <w:name w:val="Light Shading Accent 1"/>
    <w:basedOn w:val="TableNormal"/>
    <w:uiPriority w:val="60"/>
    <w:rsid w:val="00F85E4C"/>
    <w:pPr>
      <w:spacing w:after="0" w:line="240" w:lineRule="auto"/>
    </w:pPr>
    <w:rPr>
      <w:rFonts w:eastAsiaTheme="minorEastAsia"/>
      <w:color w:val="2E74B5" w:themeColor="accent1" w:themeShade="BF"/>
      <w:lang w:val="en-U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CommentReference">
    <w:name w:val="annotation reference"/>
    <w:basedOn w:val="DefaultParagraphFont"/>
    <w:uiPriority w:val="99"/>
    <w:semiHidden/>
    <w:unhideWhenUsed/>
    <w:rsid w:val="00B04088"/>
    <w:rPr>
      <w:sz w:val="16"/>
      <w:szCs w:val="16"/>
    </w:rPr>
  </w:style>
  <w:style w:type="paragraph" w:styleId="CommentText">
    <w:name w:val="annotation text"/>
    <w:basedOn w:val="Normal"/>
    <w:link w:val="CommentTextChar"/>
    <w:uiPriority w:val="99"/>
    <w:semiHidden/>
    <w:unhideWhenUsed/>
    <w:rsid w:val="00B04088"/>
    <w:pPr>
      <w:spacing w:line="240" w:lineRule="auto"/>
    </w:pPr>
    <w:rPr>
      <w:sz w:val="20"/>
      <w:szCs w:val="20"/>
    </w:rPr>
  </w:style>
  <w:style w:type="character" w:customStyle="1" w:styleId="CommentTextChar">
    <w:name w:val="Comment Text Char"/>
    <w:basedOn w:val="DefaultParagraphFont"/>
    <w:link w:val="CommentText"/>
    <w:uiPriority w:val="99"/>
    <w:semiHidden/>
    <w:rsid w:val="00B04088"/>
    <w:rPr>
      <w:sz w:val="20"/>
      <w:szCs w:val="20"/>
      <w:lang w:val="en-US"/>
    </w:rPr>
  </w:style>
  <w:style w:type="paragraph" w:styleId="CommentSubject">
    <w:name w:val="annotation subject"/>
    <w:basedOn w:val="CommentText"/>
    <w:next w:val="CommentText"/>
    <w:link w:val="CommentSubjectChar"/>
    <w:uiPriority w:val="99"/>
    <w:semiHidden/>
    <w:unhideWhenUsed/>
    <w:rsid w:val="00B04088"/>
    <w:rPr>
      <w:b/>
      <w:bCs/>
    </w:rPr>
  </w:style>
  <w:style w:type="character" w:customStyle="1" w:styleId="CommentSubjectChar">
    <w:name w:val="Comment Subject Char"/>
    <w:basedOn w:val="CommentTextChar"/>
    <w:link w:val="CommentSubject"/>
    <w:uiPriority w:val="99"/>
    <w:semiHidden/>
    <w:rsid w:val="00B04088"/>
    <w:rPr>
      <w:b/>
      <w:bCs/>
      <w:sz w:val="20"/>
      <w:szCs w:val="20"/>
      <w:lang w:val="en-US"/>
    </w:rPr>
  </w:style>
  <w:style w:type="character" w:customStyle="1" w:styleId="UnresolvedMention">
    <w:name w:val="Unresolved Mention"/>
    <w:basedOn w:val="DefaultParagraphFont"/>
    <w:uiPriority w:val="99"/>
    <w:semiHidden/>
    <w:unhideWhenUsed/>
    <w:rsid w:val="006660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46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mailto:210721100005@student.trunojoyo.ac.id"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4A38F-C825-4F90-B2B1-A6A4BA878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4473</Words>
  <Characters>28446</Characters>
  <Application>Microsoft Office Word</Application>
  <DocSecurity>0</DocSecurity>
  <Lines>718</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Kom</dc:creator>
  <cp:keywords/>
  <dc:description/>
  <cp:lastModifiedBy>USER</cp:lastModifiedBy>
  <cp:revision>2</cp:revision>
  <cp:lastPrinted>2025-12-19T16:51:00Z</cp:lastPrinted>
  <dcterms:created xsi:type="dcterms:W3CDTF">2025-12-19T16:54:00Z</dcterms:created>
  <dcterms:modified xsi:type="dcterms:W3CDTF">2025-12-19T16:54:00Z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zotero-version="7.0.11"&gt;&lt;session id="7Im53e3T"/&gt;&lt;style id="http://www.zotero.org/styles/apa" locale="id-ID" hasBibliography="1" bibliographyStyleHasBeenSet="1"/&gt;&lt;prefs&gt;&lt;pref name="fieldType" value="Field"/&gt;&lt;/prefs&gt;&lt;/data&gt;</vt:lpwstr>
  </property>
</Properties>
</file>